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spacing w:before="21" w:after="0"/>
        <w:ind w:left="12"/>
        <w:jc w:val="center"/>
        <w:rPr>
          <w:b/>
          <w:bCs/>
          <w:color w:themeColor="accent6" w:val="F79646"/>
          <w:sz w:val="36"/>
          <w:szCs w:val="36"/>
        </w:rPr>
      </w:pPr>
      <w:r>
        <w:rPr>
          <w:b/>
          <w:bCs/>
          <w:color w:themeColor="accent6" w:val="F79646"/>
          <w:sz w:val="36"/>
          <w:szCs w:val="36"/>
        </w:rPr>
        <w:t>Sensibilisation des élèves à l’IA et à son usage pédagogique</w:t>
      </w:r>
    </w:p>
    <w:p>
      <w:pPr>
        <w:pStyle w:val="BodyText"/>
        <w:ind w:left="12"/>
        <w:jc w:val="center"/>
        <w:rPr>
          <w:b/>
          <w:bCs/>
          <w:color w:themeColor="accent6" w:val="F79646"/>
          <w:sz w:val="36"/>
          <w:szCs w:val="36"/>
        </w:rPr>
      </w:pPr>
      <w:r>
        <w:rPr>
          <w:b/>
          <w:bCs/>
          <w:color w:themeColor="accent6" w:val="F79646"/>
          <w:sz w:val="36"/>
          <w:szCs w:val="36"/>
        </w:rPr>
      </w:r>
    </w:p>
    <w:p>
      <w:pPr>
        <w:pStyle w:val="BodyText"/>
        <w:spacing w:before="0" w:after="0"/>
        <w:rPr>
          <w:sz w:val="20"/>
        </w:rPr>
      </w:pPr>
      <w:r>
        <w:rPr>
          <w:b/>
          <w:bCs/>
          <w:color w:themeColor="accent6" w:val="F79646"/>
          <w:sz w:val="20"/>
        </w:rPr>
        <w:t>Niveau(x) concerné(s)</w:t>
      </w:r>
      <w:r>
        <w:rPr>
          <w:color w:themeColor="accent6" w:val="F79646"/>
          <w:sz w:val="20"/>
        </w:rPr>
        <w:t> </w:t>
      </w:r>
      <w:r>
        <w:rPr>
          <w:sz w:val="20"/>
        </w:rPr>
        <w:t>: Tous les niveaux</w:t>
      </w:r>
    </w:p>
    <w:p>
      <w:pPr>
        <w:pStyle w:val="BodyText"/>
        <w:spacing w:before="0" w:after="0"/>
        <w:rPr>
          <w:sz w:val="20"/>
        </w:rPr>
      </w:pPr>
      <w:r>
        <w:rPr>
          <w:sz w:val="20"/>
        </w:rPr>
      </w:r>
    </w:p>
    <w:p>
      <w:pPr>
        <w:pStyle w:val="BodyText"/>
        <w:spacing w:before="0" w:after="0"/>
        <w:rPr>
          <w:color w:themeColor="text1" w:val="000000"/>
          <w:sz w:val="20"/>
        </w:rPr>
      </w:pPr>
      <w:r>
        <w:rPr>
          <w:b/>
          <w:bCs/>
          <w:color w:themeColor="accent6" w:val="F79646"/>
          <w:sz w:val="20"/>
        </w:rPr>
        <w:t>Problématique(s) abordée(s) </w:t>
      </w:r>
      <w:r>
        <w:rPr>
          <w:color w:themeColor="text1" w:val="000000"/>
          <w:sz w:val="20"/>
        </w:rPr>
        <w:t xml:space="preserve">: </w:t>
      </w:r>
    </w:p>
    <w:p>
      <w:pPr>
        <w:pStyle w:val="BodyText"/>
        <w:numPr>
          <w:ilvl w:val="0"/>
          <w:numId w:val="4"/>
        </w:numPr>
        <w:spacing w:before="0" w:after="0"/>
        <w:rPr>
          <w:color w:themeColor="text1" w:val="000000"/>
          <w:sz w:val="20"/>
        </w:rPr>
      </w:pPr>
      <w:r>
        <w:rPr>
          <w:color w:themeColor="text1" w:val="000000"/>
          <w:sz w:val="20"/>
        </w:rPr>
        <w:t>Méconnaissance des élèves du fonctionnement d’une IA</w:t>
      </w:r>
    </w:p>
    <w:p>
      <w:pPr>
        <w:pStyle w:val="BodyText"/>
        <w:numPr>
          <w:ilvl w:val="0"/>
          <w:numId w:val="4"/>
        </w:numPr>
        <w:spacing w:before="0" w:after="0"/>
        <w:rPr>
          <w:color w:themeColor="text1" w:val="000000"/>
          <w:sz w:val="20"/>
        </w:rPr>
      </w:pPr>
      <w:r>
        <w:rPr>
          <w:color w:themeColor="text1" w:val="000000"/>
          <w:sz w:val="20"/>
        </w:rPr>
        <w:t>Méconnaissance des élèves des enjeux de l’utilisation des IA (impact écologique, devenir des données personnelles, véracité des faits exposés, etc)</w:t>
      </w:r>
    </w:p>
    <w:p>
      <w:pPr>
        <w:pStyle w:val="BodyText"/>
        <w:numPr>
          <w:ilvl w:val="0"/>
          <w:numId w:val="4"/>
        </w:numPr>
        <w:spacing w:before="0" w:after="0"/>
        <w:rPr>
          <w:color w:themeColor="text1" w:val="000000"/>
          <w:sz w:val="20"/>
        </w:rPr>
      </w:pPr>
      <w:r>
        <w:rPr>
          <w:color w:themeColor="text1" w:val="000000"/>
          <w:sz w:val="20"/>
        </w:rPr>
        <w:t>Difficulté des élèves à savoir quand il est pertinent ou non d’utiliser une IA dans le cadre pédagogique</w:t>
      </w:r>
    </w:p>
    <w:p>
      <w:pPr>
        <w:pStyle w:val="BodyText"/>
        <w:numPr>
          <w:ilvl w:val="0"/>
          <w:numId w:val="4"/>
        </w:numPr>
        <w:spacing w:before="0" w:after="0"/>
        <w:rPr>
          <w:color w:themeColor="text1" w:val="000000"/>
          <w:sz w:val="20"/>
        </w:rPr>
      </w:pPr>
      <w:r>
        <w:rPr>
          <w:color w:themeColor="text1" w:val="000000"/>
          <w:sz w:val="20"/>
        </w:rPr>
        <w:t>Difficulté des élèves à utiliser une IA de manière efficace</w:t>
      </w:r>
    </w:p>
    <w:p>
      <w:pPr>
        <w:pStyle w:val="BodyText"/>
        <w:spacing w:before="0" w:after="0"/>
        <w:rPr>
          <w:color w:themeColor="text1" w:val="000000"/>
          <w:sz w:val="20"/>
        </w:rPr>
      </w:pPr>
      <w:r>
        <w:rPr>
          <w:color w:themeColor="text1" w:val="000000"/>
          <w:sz w:val="20"/>
        </w:rPr>
      </w:r>
    </w:p>
    <w:p>
      <w:pPr>
        <w:pStyle w:val="BodyText"/>
        <w:spacing w:before="0" w:after="0"/>
        <w:rPr>
          <w:sz w:val="20"/>
        </w:rPr>
      </w:pPr>
      <w:r>
        <w:rPr>
          <w:b/>
          <w:bCs/>
          <w:color w:themeColor="accent6" w:val="F79646"/>
          <w:sz w:val="20"/>
        </w:rPr>
        <w:t>Objectifs généraux visés</w:t>
      </w:r>
      <w:r>
        <w:rPr>
          <w:color w:themeColor="accent6" w:val="F79646"/>
          <w:sz w:val="20"/>
        </w:rPr>
        <w:t> </w:t>
      </w:r>
      <w:r>
        <w:rPr>
          <w:sz w:val="20"/>
        </w:rPr>
        <w:t>:</w:t>
      </w:r>
    </w:p>
    <w:p>
      <w:pPr>
        <w:pStyle w:val="BodyText"/>
        <w:numPr>
          <w:ilvl w:val="0"/>
          <w:numId w:val="2"/>
        </w:numPr>
        <w:spacing w:before="0" w:after="0"/>
        <w:rPr>
          <w:color w:themeColor="text1" w:val="000000"/>
          <w:sz w:val="20"/>
        </w:rPr>
      </w:pPr>
      <w:r>
        <w:rPr>
          <w:color w:themeColor="text1" w:val="000000"/>
          <w:sz w:val="20"/>
        </w:rPr>
        <w:t>Aider les élèves à comprendre le fonctionnement de l’IA </w:t>
      </w:r>
    </w:p>
    <w:p>
      <w:pPr>
        <w:pStyle w:val="BodyText"/>
        <w:numPr>
          <w:ilvl w:val="0"/>
          <w:numId w:val="2"/>
        </w:numPr>
        <w:spacing w:before="0" w:after="0"/>
        <w:rPr>
          <w:color w:themeColor="text1" w:val="000000"/>
          <w:sz w:val="20"/>
        </w:rPr>
      </w:pPr>
      <w:r>
        <w:rPr>
          <w:color w:themeColor="text1" w:val="000000"/>
          <w:sz w:val="20"/>
        </w:rPr>
        <w:t>Sensibiliser les élèves à l’impact environnemental de l’IA </w:t>
      </w:r>
    </w:p>
    <w:p>
      <w:pPr>
        <w:pStyle w:val="BodyText"/>
        <w:numPr>
          <w:ilvl w:val="0"/>
          <w:numId w:val="2"/>
        </w:numPr>
        <w:spacing w:before="0" w:after="0"/>
        <w:rPr>
          <w:color w:themeColor="text1" w:val="000000"/>
          <w:sz w:val="20"/>
        </w:rPr>
      </w:pPr>
      <w:r>
        <w:rPr>
          <w:color w:themeColor="text1" w:val="000000"/>
          <w:sz w:val="20"/>
        </w:rPr>
        <w:t>Travailler sur l’esprit critique </w:t>
      </w:r>
    </w:p>
    <w:p>
      <w:pPr>
        <w:pStyle w:val="BodyText"/>
        <w:numPr>
          <w:ilvl w:val="0"/>
          <w:numId w:val="2"/>
        </w:numPr>
        <w:spacing w:before="0" w:after="0"/>
        <w:rPr>
          <w:color w:themeColor="text1" w:val="000000"/>
          <w:sz w:val="20"/>
        </w:rPr>
      </w:pPr>
      <w:r>
        <w:rPr>
          <w:color w:themeColor="text1" w:val="000000"/>
          <w:sz w:val="20"/>
        </w:rPr>
        <w:t>Travailler sur le prompt</w:t>
      </w:r>
    </w:p>
    <w:p>
      <w:pPr>
        <w:pStyle w:val="BodyText"/>
        <w:spacing w:before="0" w:after="0"/>
        <w:ind w:left="720"/>
        <w:rPr>
          <w:color w:themeColor="text1" w:val="000000"/>
          <w:sz w:val="20"/>
        </w:rPr>
      </w:pPr>
      <w:r>
        <w:rPr>
          <w:color w:themeColor="text1" w:val="000000"/>
          <w:sz w:val="20"/>
        </w:rPr>
      </w:r>
    </w:p>
    <w:p>
      <w:pPr>
        <w:pStyle w:val="BodyText"/>
        <w:spacing w:before="0" w:after="0"/>
        <w:rPr>
          <w:sz w:val="20"/>
        </w:rPr>
      </w:pPr>
      <w:r>
        <w:rPr>
          <w:b/>
          <w:bCs/>
          <w:color w:themeColor="accent6" w:val="F79646"/>
          <w:sz w:val="20"/>
        </w:rPr>
        <w:t>Pré-requis</w:t>
      </w:r>
      <w:r>
        <w:rPr>
          <w:color w:themeColor="accent6" w:val="F79646"/>
          <w:sz w:val="20"/>
        </w:rPr>
        <w:t> </w:t>
      </w:r>
      <w:r>
        <w:rPr>
          <w:sz w:val="20"/>
        </w:rPr>
        <w:t>: Aucun</w:t>
      </w:r>
    </w:p>
    <w:p>
      <w:pPr>
        <w:pStyle w:val="BodyText"/>
        <w:spacing w:before="0" w:after="0"/>
        <w:rPr>
          <w:sz w:val="20"/>
        </w:rPr>
      </w:pPr>
      <w:r>
        <w:rPr>
          <w:sz w:val="20"/>
        </w:rPr>
      </w:r>
    </w:p>
    <w:p>
      <w:pPr>
        <w:pStyle w:val="BodyText"/>
        <w:spacing w:before="0" w:after="0"/>
        <w:rPr>
          <w:sz w:val="20"/>
        </w:rPr>
      </w:pPr>
      <w:r>
        <w:rPr>
          <w:b/>
          <w:bCs/>
          <w:color w:themeColor="accent6" w:val="F79646"/>
          <w:sz w:val="20"/>
        </w:rPr>
        <w:t>Éléments du programme abordés</w:t>
      </w:r>
      <w:r>
        <w:rPr>
          <w:color w:themeColor="accent6" w:val="F79646"/>
          <w:sz w:val="20"/>
        </w:rPr>
        <w:t> </w:t>
      </w:r>
      <w:r>
        <w:rPr>
          <w:sz w:val="20"/>
        </w:rPr>
        <w:t>: transversal (peut être le pré-requis pour de futures séances utilisant l’IA)</w:t>
      </w:r>
    </w:p>
    <w:p>
      <w:pPr>
        <w:pStyle w:val="BodyText"/>
        <w:spacing w:before="0" w:after="0"/>
        <w:rPr>
          <w:sz w:val="20"/>
        </w:rPr>
      </w:pPr>
      <w:r>
        <w:rPr>
          <w:sz w:val="20"/>
        </w:rPr>
      </w:r>
    </w:p>
    <w:p>
      <w:pPr>
        <w:pStyle w:val="BodyText"/>
        <w:spacing w:before="0" w:after="0"/>
        <w:rPr>
          <w:sz w:val="20"/>
        </w:rPr>
      </w:pPr>
      <w:r>
        <w:rPr>
          <w:b/>
          <w:bCs/>
          <w:color w:themeColor="accent6" w:val="F79646"/>
          <w:sz w:val="20"/>
        </w:rPr>
        <w:t>Compétences développées</w:t>
      </w:r>
      <w:r>
        <w:rPr>
          <w:color w:themeColor="accent6" w:val="F79646"/>
          <w:sz w:val="20"/>
        </w:rPr>
        <w:t> </w:t>
      </w:r>
      <w:r>
        <w:rPr>
          <w:sz w:val="20"/>
        </w:rPr>
        <w:t xml:space="preserve">: </w:t>
      </w:r>
    </w:p>
    <w:p>
      <w:pPr>
        <w:pStyle w:val="BodyText"/>
        <w:numPr>
          <w:ilvl w:val="0"/>
          <w:numId w:val="2"/>
        </w:numPr>
        <w:spacing w:before="0" w:after="0"/>
        <w:rPr>
          <w:sz w:val="20"/>
        </w:rPr>
      </w:pPr>
      <w:r>
        <w:rPr>
          <w:sz w:val="20"/>
        </w:rPr>
        <w:t xml:space="preserve">Utilisation éthique et responsable de l’IA </w:t>
      </w:r>
    </w:p>
    <w:p>
      <w:pPr>
        <w:pStyle w:val="BodyText"/>
        <w:numPr>
          <w:ilvl w:val="0"/>
          <w:numId w:val="2"/>
        </w:numPr>
        <w:spacing w:before="0" w:after="0"/>
        <w:rPr>
          <w:sz w:val="20"/>
        </w:rPr>
      </w:pPr>
      <w:r>
        <w:rPr>
          <w:sz w:val="20"/>
        </w:rPr>
        <w:t>Utilisation pratique d’une IA (art du prompt)</w:t>
      </w:r>
    </w:p>
    <w:p>
      <w:pPr>
        <w:pStyle w:val="BodyText"/>
        <w:spacing w:before="0" w:after="0"/>
        <w:rPr>
          <w:sz w:val="20"/>
        </w:rPr>
      </w:pPr>
      <w:r>
        <w:rPr>
          <w:sz w:val="20"/>
        </w:rPr>
      </w:r>
    </w:p>
    <w:p>
      <w:pPr>
        <w:pStyle w:val="BodyText"/>
        <w:spacing w:before="0" w:after="0"/>
        <w:rPr>
          <w:color w:themeColor="text1" w:val="000000"/>
          <w:sz w:val="20"/>
        </w:rPr>
      </w:pPr>
      <w:r>
        <w:rPr>
          <w:b/>
          <w:bCs/>
          <w:color w:themeColor="accent6" w:val="F79646"/>
          <w:sz w:val="20"/>
        </w:rPr>
        <w:t>Modalités générales de mise en œuvre</w:t>
      </w:r>
      <w:r>
        <w:rPr>
          <w:sz w:val="20"/>
        </w:rPr>
        <w:t xml:space="preserve"> : </w:t>
      </w:r>
      <w:r>
        <w:rPr>
          <w:color w:themeColor="text1" w:val="000000"/>
          <w:sz w:val="20"/>
        </w:rPr>
        <w:t>Séance de 2h dans une salle équipée d’ordinateurs, de préférence en groupes à effectifs réduits afin que l’enseignant aide et valide ce que fait chaque élève. La séance peut être réalisée dans différents cadres (cours, AP, vie de classe, etc).</w:t>
      </w:r>
    </w:p>
    <w:p>
      <w:pPr>
        <w:pStyle w:val="BodyText"/>
        <w:spacing w:before="0" w:after="0"/>
        <w:rPr>
          <w:color w:themeColor="text1" w:val="000000"/>
          <w:sz w:val="20"/>
        </w:rPr>
      </w:pPr>
      <w:r>
        <w:rPr>
          <w:color w:themeColor="text1" w:val="000000"/>
          <w:sz w:val="20"/>
        </w:rPr>
      </w:r>
    </w:p>
    <w:p>
      <w:pPr>
        <w:pStyle w:val="BodyText"/>
        <w:spacing w:before="0" w:after="0"/>
        <w:rPr>
          <w:color w:themeColor="text1" w:val="000000"/>
          <w:sz w:val="20"/>
        </w:rPr>
      </w:pPr>
      <w:r>
        <w:rPr>
          <w:b/>
          <w:bCs/>
          <w:color w:themeColor="accent6" w:val="F79646"/>
          <w:sz w:val="20"/>
        </w:rPr>
        <w:t>Description </w:t>
      </w:r>
      <w:r>
        <w:rPr>
          <w:color w:themeColor="text1" w:val="000000"/>
          <w:sz w:val="20"/>
        </w:rPr>
        <w:t xml:space="preserve">: </w:t>
      </w:r>
      <w:bookmarkStart w:id="0" w:name="__DdeLink__566_3494396113"/>
      <w:r>
        <w:rPr>
          <w:color w:themeColor="text1" w:val="000000"/>
          <w:sz w:val="20"/>
        </w:rPr>
        <w:t>La séance débute par un point sur les représentations des élèves sur l’IA et leurs usages qui permettra de rentrer dans le sujet. Les élèves découvriront dans un premier temps comment fonctionne une IA. Ils utiliseront ensuite un comparateur d’IA pour les amener à réfléchir sur les enjeux associés aux IA et les aider à choisir un outil performant, éthique et durable. Une réflexion sur la pertinence d’utiliser l’IA dans diverses situations d’apprentissage sera ensuite menée. Enfin, les élèves apprendront à réaliser de bons prompts.</w:t>
      </w:r>
      <w:bookmarkEnd w:id="0"/>
    </w:p>
    <w:p>
      <w:pPr>
        <w:pStyle w:val="BodyText"/>
        <w:spacing w:before="0" w:after="0"/>
        <w:rPr>
          <w:color w:themeColor="text1" w:val="000000"/>
          <w:sz w:val="20"/>
        </w:rPr>
      </w:pPr>
      <w:r>
        <w:rPr>
          <w:color w:themeColor="text1" w:val="000000"/>
          <w:sz w:val="20"/>
        </w:rPr>
      </w:r>
    </w:p>
    <w:p>
      <w:pPr>
        <w:pStyle w:val="BodyText"/>
        <w:spacing w:before="0" w:after="0"/>
        <w:rPr>
          <w:color w:themeColor="text1" w:val="000000"/>
          <w:sz w:val="20"/>
        </w:rPr>
      </w:pPr>
      <w:r>
        <w:rPr>
          <w:b/>
          <w:bCs/>
          <w:color w:themeColor="accent6" w:val="F79646"/>
          <w:sz w:val="20"/>
        </w:rPr>
        <w:t>Apport et place de l’IA dans les apprentissages </w:t>
      </w:r>
      <w:r>
        <w:rPr>
          <w:color w:themeColor="text1" w:val="000000"/>
          <w:sz w:val="20"/>
        </w:rPr>
        <w:t>: l’IA est l’objet d’étude de ce TraAM</w:t>
      </w:r>
    </w:p>
    <w:p>
      <w:pPr>
        <w:pStyle w:val="BodyText"/>
        <w:spacing w:before="0" w:after="0"/>
        <w:rPr>
          <w:color w:val="FFFFFF"/>
          <w:sz w:val="20"/>
        </w:rPr>
      </w:pPr>
      <w:r>
        <w:rPr>
          <w:color w:val="FFFFFF"/>
          <w:sz w:val="20"/>
        </w:rPr>
      </w:r>
    </w:p>
    <w:p>
      <w:pPr>
        <w:pStyle w:val="BodyText"/>
        <w:spacing w:before="0" w:after="0"/>
        <w:rPr>
          <w:color w:val="FFFFFF"/>
          <w:sz w:val="20"/>
        </w:rPr>
      </w:pPr>
      <w:r>
        <w:rPr>
          <w:color w:val="FFFFFF"/>
          <w:sz w:val="20"/>
        </w:rPr>
      </w:r>
    </w:p>
    <w:p>
      <w:pPr>
        <w:pStyle w:val="BodyText"/>
        <w:spacing w:before="0" w:after="0"/>
        <w:rPr>
          <w:color w:val="FFFFFF"/>
          <w:sz w:val="20"/>
        </w:rPr>
      </w:pPr>
      <w:r>
        <w:rPr>
          <w:color w:val="FFFFFF"/>
          <w:sz w:val="20"/>
        </w:rPr>
      </w:r>
    </w:p>
    <w:p>
      <w:pPr>
        <w:pStyle w:val="BodyText"/>
        <w:spacing w:before="0" w:after="0"/>
        <w:rPr>
          <w:color w:val="FFFFFF"/>
          <w:sz w:val="20"/>
        </w:rPr>
      </w:pPr>
      <w:r>
        <w:rPr>
          <w:color w:val="FFFFFF"/>
          <w:sz w:val="20"/>
        </w:rPr>
      </w:r>
    </w:p>
    <w:p>
      <w:pPr>
        <w:pStyle w:val="BodyText"/>
        <w:spacing w:before="0" w:after="0"/>
        <w:rPr>
          <w:color w:val="FFFFFF"/>
          <w:sz w:val="20"/>
        </w:rPr>
      </w:pPr>
      <w:r>
        <w:rPr>
          <w:color w:val="FFFFFF"/>
          <w:sz w:val="20"/>
        </w:rPr>
      </w:r>
    </w:p>
    <w:p>
      <w:pPr>
        <w:pStyle w:val="BodyText"/>
        <w:spacing w:before="0" w:after="0"/>
        <w:rPr>
          <w:color w:val="FFFFFF"/>
          <w:sz w:val="20"/>
        </w:rPr>
      </w:pPr>
      <w:r>
        <w:rPr>
          <w:color w:val="FFFFFF"/>
          <w:sz w:val="20"/>
        </w:rPr>
      </w:r>
    </w:p>
    <w:p>
      <w:pPr>
        <w:pStyle w:val="BodyText"/>
        <w:spacing w:before="0" w:after="0"/>
        <w:rPr>
          <w:color w:themeColor="text1" w:val="000000"/>
          <w:sz w:val="20"/>
        </w:rPr>
      </w:pPr>
      <w:r>
        <w:rPr>
          <w:color w:themeColor="text1" w:val="000000"/>
          <w:sz w:val="20"/>
        </w:rPr>
      </w:r>
    </w:p>
    <w:p>
      <w:pPr>
        <w:pStyle w:val="BodyText"/>
        <w:spacing w:before="0" w:after="0"/>
        <w:rPr>
          <w:sz w:val="20"/>
        </w:rPr>
      </w:pPr>
      <w:r>
        <w:rPr>
          <w:sz w:val="20"/>
        </w:rPr>
      </w:r>
    </w:p>
    <w:p>
      <w:pPr>
        <w:pStyle w:val="BodyText"/>
        <w:spacing w:before="0" w:after="0"/>
        <w:rPr>
          <w:sz w:val="20"/>
        </w:rPr>
      </w:pPr>
      <w:r>
        <w:rPr>
          <w:sz w:val="20"/>
        </w:rPr>
      </w:r>
    </w:p>
    <w:tbl>
      <w:tblPr>
        <w:tblStyle w:val="TableNormal"/>
        <w:tblW w:w="15280" w:type="dxa"/>
        <w:jc w:val="left"/>
        <w:tblInd w:w="24" w:type="dxa"/>
        <w:tblLayout w:type="fixed"/>
        <w:tblCellMar>
          <w:top w:w="0" w:type="dxa"/>
          <w:left w:w="5" w:type="dxa"/>
          <w:bottom w:w="0" w:type="dxa"/>
          <w:right w:w="5" w:type="dxa"/>
        </w:tblCellMar>
        <w:tblLook w:val="01e0" w:noHBand="0" w:noVBand="0" w:firstColumn="1" w:lastRow="1" w:lastColumn="1" w:firstRow="1"/>
      </w:tblPr>
      <w:tblGrid>
        <w:gridCol w:w="2380"/>
        <w:gridCol w:w="3403"/>
        <w:gridCol w:w="3400"/>
        <w:gridCol w:w="4538"/>
        <w:gridCol w:w="1559"/>
      </w:tblGrid>
      <w:tr>
        <w:trPr>
          <w:trHeight w:val="20" w:hRule="atLeast"/>
        </w:trPr>
        <w:tc>
          <w:tcPr>
            <w:tcW w:w="2380" w:type="dxa"/>
            <w:tcBorders>
              <w:left w:val="single" w:sz="4" w:space="0" w:color="F79646"/>
              <w:bottom w:val="single" w:sz="4" w:space="0" w:color="ED7C31"/>
              <w:right w:val="single" w:sz="4" w:space="0" w:color="FFFFFF"/>
            </w:tcBorders>
            <w:shd w:color="auto" w:fill="ED7C31" w:val="clear"/>
            <w:vAlign w:val="center"/>
          </w:tcPr>
          <w:p>
            <w:pPr>
              <w:pStyle w:val="TableParagraph"/>
              <w:suppressAutoHyphens w:val="true"/>
              <w:spacing w:before="0" w:after="0"/>
              <w:jc w:val="center"/>
              <w:rPr>
                <w:b/>
                <w:sz w:val="20"/>
              </w:rPr>
            </w:pPr>
            <w:r>
              <w:rPr>
                <w:rFonts w:eastAsia="Calibri"/>
                <w:b/>
                <w:color w:val="FFFFFF"/>
                <w:kern w:val="0"/>
                <w:sz w:val="20"/>
                <w:szCs w:val="22"/>
                <w:lang w:eastAsia="en-US" w:bidi="ar-SA"/>
              </w:rPr>
              <w:t>Activité proposée</w:t>
            </w:r>
          </w:p>
        </w:tc>
        <w:tc>
          <w:tcPr>
            <w:tcW w:w="3403" w:type="dxa"/>
            <w:tcBorders>
              <w:left w:val="single" w:sz="4" w:space="0" w:color="FFFFFF"/>
              <w:right w:val="single" w:sz="4" w:space="0" w:color="FFFFFF"/>
            </w:tcBorders>
            <w:shd w:color="auto" w:fill="ED7C31" w:val="clear"/>
            <w:vAlign w:val="center"/>
          </w:tcPr>
          <w:p>
            <w:pPr>
              <w:pStyle w:val="TableParagraph"/>
              <w:suppressAutoHyphens w:val="true"/>
              <w:spacing w:before="0" w:after="0"/>
              <w:ind w:left="113"/>
              <w:jc w:val="center"/>
              <w:rPr>
                <w:b/>
                <w:color w:val="FFFFFF"/>
                <w:spacing w:val="-2"/>
                <w:sz w:val="20"/>
              </w:rPr>
            </w:pPr>
            <w:r>
              <w:rPr>
                <w:rFonts w:eastAsia="Calibri"/>
                <w:b/>
                <w:color w:val="FFFFFF"/>
                <w:spacing w:val="-2"/>
                <w:kern w:val="0"/>
                <w:sz w:val="20"/>
                <w:szCs w:val="22"/>
                <w:lang w:eastAsia="en-US" w:bidi="ar-SA"/>
              </w:rPr>
              <w:t>Objectifs</w:t>
            </w:r>
          </w:p>
        </w:tc>
        <w:tc>
          <w:tcPr>
            <w:tcW w:w="3400" w:type="dxa"/>
            <w:tcBorders>
              <w:left w:val="single" w:sz="4" w:space="0" w:color="FFFFFF"/>
              <w:right w:val="single" w:sz="4" w:space="0" w:color="FFFFFF"/>
            </w:tcBorders>
            <w:shd w:color="auto" w:fill="ED7C31" w:val="clear"/>
            <w:vAlign w:val="center"/>
          </w:tcPr>
          <w:p>
            <w:pPr>
              <w:pStyle w:val="TableParagraph"/>
              <w:suppressAutoHyphens w:val="true"/>
              <w:spacing w:before="0" w:after="0"/>
              <w:ind w:left="113"/>
              <w:jc w:val="center"/>
              <w:rPr>
                <w:b/>
                <w:color w:val="FFFFFF"/>
                <w:spacing w:val="-2"/>
                <w:sz w:val="20"/>
              </w:rPr>
            </w:pPr>
            <w:r>
              <w:rPr>
                <w:rFonts w:eastAsia="Calibri"/>
                <w:b/>
                <w:color w:val="FFFFFF"/>
                <w:spacing w:val="-2"/>
                <w:kern w:val="0"/>
                <w:sz w:val="20"/>
                <w:szCs w:val="22"/>
                <w:lang w:eastAsia="en-US" w:bidi="ar-SA"/>
              </w:rPr>
              <w:t>Ressources</w:t>
            </w:r>
          </w:p>
        </w:tc>
        <w:tc>
          <w:tcPr>
            <w:tcW w:w="4538" w:type="dxa"/>
            <w:tcBorders>
              <w:left w:val="single" w:sz="4" w:space="0" w:color="FFFFFF"/>
              <w:right w:val="single" w:sz="4" w:space="0" w:color="FFFFFF"/>
            </w:tcBorders>
            <w:shd w:color="auto" w:fill="ED7C31" w:val="clear"/>
            <w:vAlign w:val="center"/>
          </w:tcPr>
          <w:p>
            <w:pPr>
              <w:pStyle w:val="TableParagraph"/>
              <w:suppressAutoHyphens w:val="true"/>
              <w:spacing w:before="0" w:after="0"/>
              <w:ind w:left="113"/>
              <w:jc w:val="center"/>
              <w:rPr>
                <w:b/>
                <w:sz w:val="20"/>
              </w:rPr>
            </w:pPr>
            <w:r>
              <w:rPr>
                <w:rFonts w:eastAsia="Calibri"/>
                <w:b/>
                <w:color w:val="FFFFFF"/>
                <w:spacing w:val="-2"/>
                <w:kern w:val="0"/>
                <w:sz w:val="20"/>
                <w:szCs w:val="22"/>
                <w:lang w:eastAsia="en-US" w:bidi="ar-SA"/>
              </w:rPr>
              <w:t>Descriptif</w:t>
            </w:r>
          </w:p>
        </w:tc>
        <w:tc>
          <w:tcPr>
            <w:tcW w:w="1559" w:type="dxa"/>
            <w:tcBorders>
              <w:left w:val="single" w:sz="4" w:space="0" w:color="FFFFFF"/>
              <w:right w:val="single" w:sz="4" w:space="0" w:color="ED7C31"/>
            </w:tcBorders>
            <w:shd w:color="auto" w:fill="ED7C31" w:val="clear"/>
            <w:vAlign w:val="center"/>
          </w:tcPr>
          <w:p>
            <w:pPr>
              <w:pStyle w:val="TableParagraph"/>
              <w:suppressAutoHyphens w:val="true"/>
              <w:spacing w:lineRule="exact" w:line="242" w:before="0" w:after="0"/>
              <w:ind w:left="114" w:right="137"/>
              <w:jc w:val="center"/>
              <w:rPr>
                <w:b/>
                <w:sz w:val="20"/>
              </w:rPr>
            </w:pPr>
            <w:r>
              <w:rPr>
                <w:rFonts w:eastAsia="Calibri"/>
                <w:b/>
                <w:color w:val="FFFFFF"/>
                <w:kern w:val="0"/>
                <w:sz w:val="20"/>
                <w:szCs w:val="22"/>
                <w:lang w:eastAsia="en-US" w:bidi="ar-SA"/>
              </w:rPr>
              <w:t>Durée</w:t>
            </w:r>
            <w:r>
              <w:rPr>
                <w:rFonts w:eastAsia="Calibri"/>
                <w:b/>
                <w:color w:val="FFFFFF"/>
                <w:spacing w:val="-12"/>
                <w:kern w:val="0"/>
                <w:sz w:val="20"/>
                <w:szCs w:val="22"/>
                <w:lang w:eastAsia="en-US" w:bidi="ar-SA"/>
              </w:rPr>
              <w:t xml:space="preserve"> </w:t>
            </w:r>
            <w:r>
              <w:rPr>
                <w:rFonts w:eastAsia="Calibri"/>
                <w:b/>
                <w:color w:val="FFFFFF"/>
                <w:kern w:val="0"/>
                <w:sz w:val="20"/>
                <w:szCs w:val="22"/>
                <w:lang w:eastAsia="en-US" w:bidi="ar-SA"/>
              </w:rPr>
              <w:t>estimée pour l’élève</w:t>
            </w:r>
          </w:p>
        </w:tc>
      </w:tr>
      <w:tr>
        <w:trPr>
          <w:trHeight w:val="20" w:hRule="atLeast"/>
        </w:trPr>
        <w:tc>
          <w:tcPr>
            <w:tcW w:w="2380" w:type="dxa"/>
            <w:tcBorders>
              <w:top w:val="single" w:sz="4" w:space="0" w:color="ED7C31"/>
              <w:left w:val="single" w:sz="4" w:space="0" w:color="ED7C31"/>
              <w:bottom w:val="single" w:sz="4" w:space="0" w:color="ED7C31"/>
              <w:right w:val="single" w:sz="4" w:space="0" w:color="ED7C31"/>
            </w:tcBorders>
          </w:tcPr>
          <w:p>
            <w:pPr>
              <w:pStyle w:val="TableParagraph"/>
              <w:suppressAutoHyphens w:val="true"/>
              <w:spacing w:before="0" w:after="0"/>
              <w:jc w:val="left"/>
              <w:rPr>
                <w:b/>
                <w:color w:themeColor="text1" w:val="000000"/>
                <w:sz w:val="20"/>
              </w:rPr>
            </w:pPr>
            <w:r>
              <w:rPr>
                <w:rFonts w:eastAsia="Calibri"/>
                <w:b/>
                <w:color w:themeColor="text1" w:val="000000"/>
                <w:kern w:val="0"/>
                <w:sz w:val="20"/>
                <w:szCs w:val="22"/>
                <w:lang w:eastAsia="en-US" w:bidi="ar-SA"/>
              </w:rPr>
              <w:t>Échange sur l’utilisation de l’IA par les élèves</w:t>
            </w:r>
          </w:p>
        </w:tc>
        <w:tc>
          <w:tcPr>
            <w:tcW w:w="3403" w:type="dxa"/>
            <w:tcBorders>
              <w:top w:val="single" w:sz="4" w:space="0" w:color="ED7C31"/>
              <w:left w:val="single" w:sz="4" w:space="0" w:color="ED7C31"/>
              <w:bottom w:val="single" w:sz="4" w:space="0" w:color="ED7C31"/>
              <w:right w:val="single" w:sz="4" w:space="0" w:color="ED7C31"/>
            </w:tcBorders>
          </w:tcPr>
          <w:p>
            <w:pPr>
              <w:pStyle w:val="TableParagraph"/>
              <w:suppressAutoHyphens w:val="true"/>
              <w:spacing w:lineRule="atLeast" w:line="240" w:before="0" w:after="0"/>
              <w:ind w:left="108"/>
              <w:jc w:val="left"/>
              <w:rPr>
                <w:sz w:val="20"/>
              </w:rPr>
            </w:pPr>
            <w:r>
              <w:rPr>
                <w:rFonts w:eastAsia="Calibri"/>
                <w:kern w:val="0"/>
                <w:sz w:val="20"/>
                <w:szCs w:val="22"/>
                <w:lang w:eastAsia="en-US" w:bidi="ar-SA"/>
              </w:rPr>
              <w:t>Activité brise-glace sur l’IA</w:t>
            </w:r>
          </w:p>
        </w:tc>
        <w:tc>
          <w:tcPr>
            <w:tcW w:w="3400" w:type="dxa"/>
            <w:tcBorders>
              <w:top w:val="single" w:sz="4" w:space="0" w:color="ED7C31"/>
              <w:left w:val="single" w:sz="4" w:space="0" w:color="ED7C31"/>
              <w:bottom w:val="single" w:sz="4" w:space="0" w:color="ED7C31"/>
              <w:right w:val="single" w:sz="4" w:space="0" w:color="ED7C31"/>
            </w:tcBorders>
          </w:tcPr>
          <w:p>
            <w:pPr>
              <w:pStyle w:val="TableParagraph"/>
              <w:suppressAutoHyphens w:val="true"/>
              <w:spacing w:lineRule="atLeast" w:line="240" w:before="0" w:after="0"/>
              <w:ind w:left="108"/>
              <w:jc w:val="left"/>
              <w:rPr>
                <w:sz w:val="20"/>
              </w:rPr>
            </w:pPr>
            <w:r>
              <w:rPr>
                <w:rFonts w:eastAsia="Calibri"/>
                <w:kern w:val="0"/>
                <w:sz w:val="20"/>
                <w:szCs w:val="22"/>
                <w:lang w:eastAsia="en-US" w:bidi="ar-SA"/>
              </w:rPr>
              <w:t>Wooclap ou discussion</w:t>
            </w:r>
          </w:p>
        </w:tc>
        <w:tc>
          <w:tcPr>
            <w:tcW w:w="4538" w:type="dxa"/>
            <w:tcBorders>
              <w:top w:val="single" w:sz="4" w:space="0" w:color="ED7C31"/>
              <w:left w:val="single" w:sz="4" w:space="0" w:color="ED7C31"/>
              <w:bottom w:val="single" w:sz="4" w:space="0" w:color="ED7C31"/>
              <w:right w:val="single" w:sz="4" w:space="0" w:color="ED7C31"/>
            </w:tcBorders>
          </w:tcPr>
          <w:p>
            <w:pPr>
              <w:pStyle w:val="TableParagraph"/>
              <w:suppressAutoHyphens w:val="true"/>
              <w:spacing w:lineRule="atLeast" w:line="240" w:before="0" w:after="0"/>
              <w:ind w:left="108"/>
              <w:jc w:val="left"/>
              <w:rPr>
                <w:sz w:val="20"/>
                <w:szCs w:val="20"/>
              </w:rPr>
            </w:pPr>
            <w:r>
              <w:rPr>
                <w:rFonts w:eastAsia="Calibri"/>
                <w:kern w:val="0"/>
                <w:sz w:val="20"/>
                <w:szCs w:val="20"/>
                <w:lang w:eastAsia="en-US" w:bidi="ar-SA"/>
              </w:rPr>
              <w:t>Poser ces questions :</w:t>
            </w:r>
          </w:p>
          <w:p>
            <w:pPr>
              <w:pStyle w:val="TableParagraph"/>
              <w:suppressAutoHyphens w:val="true"/>
              <w:spacing w:lineRule="atLeast" w:line="240" w:before="0" w:after="0"/>
              <w:ind w:left="108"/>
              <w:jc w:val="left"/>
              <w:rPr>
                <w:sz w:val="20"/>
                <w:szCs w:val="20"/>
              </w:rPr>
            </w:pPr>
            <w:r>
              <w:rPr>
                <w:rFonts w:eastAsia="Calibri"/>
                <w:kern w:val="0"/>
                <w:sz w:val="20"/>
                <w:szCs w:val="20"/>
                <w:lang w:eastAsia="en-US" w:bidi="ar-SA"/>
              </w:rPr>
              <w:t xml:space="preserve">Utilisez-vous l’IA ? </w:t>
            </w:r>
            <w:r>
              <w:rPr>
                <w:rFonts w:eastAsia="Calibri" w:cs="Calibri" w:cstheme="minorHAnsi"/>
                <w:kern w:val="0"/>
                <w:sz w:val="20"/>
                <w:szCs w:val="20"/>
                <w:lang w:eastAsia="en-US" w:bidi="ar-SA"/>
              </w:rPr>
              <w:t>À</w:t>
            </w:r>
            <w:r>
              <w:rPr>
                <w:rFonts w:eastAsia="Calibri"/>
                <w:kern w:val="0"/>
                <w:sz w:val="20"/>
                <w:szCs w:val="20"/>
                <w:lang w:eastAsia="en-US" w:bidi="ar-SA"/>
              </w:rPr>
              <w:t xml:space="preserve"> quelle fréquence ? Dans quels cas ? Quel(s) mot(s) associez-vous à l’IA ?</w:t>
            </w:r>
          </w:p>
        </w:tc>
        <w:tc>
          <w:tcPr>
            <w:tcW w:w="1559" w:type="dxa"/>
            <w:tcBorders>
              <w:top w:val="single" w:sz="4" w:space="0" w:color="ED7C31"/>
              <w:left w:val="single" w:sz="4" w:space="0" w:color="ED7C31"/>
              <w:bottom w:val="single" w:sz="4" w:space="0" w:color="ED7C31"/>
              <w:right w:val="single" w:sz="4" w:space="0" w:color="ED7C31"/>
            </w:tcBorders>
          </w:tcPr>
          <w:p>
            <w:pPr>
              <w:pStyle w:val="TableParagraph"/>
              <w:suppressAutoHyphens w:val="true"/>
              <w:spacing w:before="0" w:after="0"/>
              <w:ind w:left="109"/>
              <w:jc w:val="left"/>
              <w:rPr>
                <w:sz w:val="20"/>
              </w:rPr>
            </w:pPr>
            <w:r>
              <w:rPr>
                <w:rFonts w:eastAsia="Calibri"/>
                <w:kern w:val="0"/>
                <w:sz w:val="20"/>
                <w:szCs w:val="22"/>
                <w:lang w:eastAsia="en-US" w:bidi="ar-SA"/>
              </w:rPr>
              <w:t>10 min</w:t>
            </w:r>
          </w:p>
        </w:tc>
      </w:tr>
      <w:tr>
        <w:trPr>
          <w:trHeight w:val="20" w:hRule="atLeast"/>
        </w:trPr>
        <w:tc>
          <w:tcPr>
            <w:tcW w:w="2380" w:type="dxa"/>
            <w:tcBorders>
              <w:top w:val="single" w:sz="4" w:space="0" w:color="ED7C31"/>
              <w:left w:val="single" w:sz="4" w:space="0" w:color="ED7C31"/>
              <w:bottom w:val="single" w:sz="4" w:space="0" w:color="ED7C31"/>
              <w:right w:val="single" w:sz="4" w:space="0" w:color="ED7C31"/>
            </w:tcBorders>
          </w:tcPr>
          <w:p>
            <w:pPr>
              <w:pStyle w:val="TableParagraph"/>
              <w:suppressAutoHyphens w:val="true"/>
              <w:spacing w:before="0" w:after="0"/>
              <w:jc w:val="left"/>
              <w:rPr>
                <w:b/>
                <w:color w:themeColor="text1" w:val="000000"/>
                <w:sz w:val="20"/>
              </w:rPr>
            </w:pPr>
            <w:r>
              <w:rPr>
                <w:rFonts w:eastAsia="Calibri"/>
                <w:b/>
                <w:color w:themeColor="text1" w:val="000000"/>
                <w:kern w:val="0"/>
                <w:sz w:val="20"/>
                <w:szCs w:val="22"/>
                <w:lang w:eastAsia="en-US" w:bidi="ar-SA"/>
              </w:rPr>
              <w:t>Quiz interactif</w:t>
            </w:r>
          </w:p>
        </w:tc>
        <w:tc>
          <w:tcPr>
            <w:tcW w:w="3403" w:type="dxa"/>
            <w:tcBorders>
              <w:top w:val="single" w:sz="4" w:space="0" w:color="ED7C31"/>
              <w:left w:val="single" w:sz="4" w:space="0" w:color="ED7C31"/>
              <w:bottom w:val="single" w:sz="4" w:space="0" w:color="ED7C31"/>
              <w:right w:val="single" w:sz="4" w:space="0" w:color="ED7C31"/>
            </w:tcBorders>
          </w:tcPr>
          <w:p>
            <w:pPr>
              <w:pStyle w:val="TableParagraph"/>
              <w:suppressAutoHyphens w:val="true"/>
              <w:spacing w:lineRule="atLeast" w:line="240" w:before="0" w:after="0"/>
              <w:ind w:left="108"/>
              <w:jc w:val="left"/>
              <w:rPr>
                <w:sz w:val="20"/>
              </w:rPr>
            </w:pPr>
            <w:r>
              <w:rPr>
                <w:rFonts w:eastAsia="Calibri"/>
                <w:kern w:val="0"/>
                <w:sz w:val="20"/>
                <w:szCs w:val="22"/>
                <w:lang w:eastAsia="en-US" w:bidi="ar-SA"/>
              </w:rPr>
              <w:t>Tester les connaissances des élèves sur l’IA</w:t>
            </w:r>
          </w:p>
        </w:tc>
        <w:tc>
          <w:tcPr>
            <w:tcW w:w="3400" w:type="dxa"/>
            <w:tcBorders>
              <w:top w:val="single" w:sz="4" w:space="0" w:color="ED7C31"/>
              <w:left w:val="single" w:sz="4" w:space="0" w:color="ED7C31"/>
              <w:bottom w:val="single" w:sz="4" w:space="0" w:color="ED7C31"/>
              <w:right w:val="single" w:sz="4" w:space="0" w:color="ED7C31"/>
            </w:tcBorders>
          </w:tcPr>
          <w:p>
            <w:pPr>
              <w:pStyle w:val="TableParagraph"/>
              <w:suppressAutoHyphens w:val="true"/>
              <w:spacing w:lineRule="atLeast" w:line="240" w:before="0" w:after="0"/>
              <w:ind w:left="108"/>
              <w:jc w:val="left"/>
              <w:rPr>
                <w:sz w:val="20"/>
              </w:rPr>
            </w:pPr>
            <w:r>
              <w:rPr>
                <w:rFonts w:eastAsia="Calibri"/>
                <w:kern w:val="0"/>
                <w:sz w:val="20"/>
                <w:szCs w:val="22"/>
                <w:lang w:eastAsia="en-US" w:bidi="ar-SA"/>
              </w:rPr>
              <w:t>Outil pour réaliser des quiz (Wooclap peut de nouveau être utilisé)</w:t>
            </w:r>
          </w:p>
        </w:tc>
        <w:tc>
          <w:tcPr>
            <w:tcW w:w="4538" w:type="dxa"/>
            <w:tcBorders>
              <w:top w:val="single" w:sz="4" w:space="0" w:color="ED7C31"/>
              <w:left w:val="single" w:sz="4" w:space="0" w:color="ED7C31"/>
              <w:bottom w:val="single" w:sz="4" w:space="0" w:color="ED7C31"/>
              <w:right w:val="single" w:sz="4" w:space="0" w:color="ED7C31"/>
            </w:tcBorders>
          </w:tcPr>
          <w:p>
            <w:pPr>
              <w:pStyle w:val="TableParagraph"/>
              <w:suppressAutoHyphens w:val="true"/>
              <w:spacing w:lineRule="atLeast" w:line="240" w:before="0" w:after="0"/>
              <w:ind w:left="108"/>
              <w:jc w:val="left"/>
              <w:rPr>
                <w:sz w:val="20"/>
                <w:szCs w:val="20"/>
              </w:rPr>
            </w:pPr>
            <w:r>
              <w:rPr>
                <w:rFonts w:eastAsia="Calibri"/>
                <w:kern w:val="0"/>
                <w:sz w:val="20"/>
                <w:szCs w:val="20"/>
                <w:lang w:eastAsia="en-US" w:bidi="ar-SA"/>
              </w:rPr>
              <w:t>Poser ces questions :</w:t>
            </w:r>
          </w:p>
          <w:p>
            <w:pPr>
              <w:pStyle w:val="TableParagraph"/>
              <w:suppressAutoHyphens w:val="true"/>
              <w:spacing w:lineRule="atLeast" w:line="240" w:before="0" w:after="0"/>
              <w:ind w:left="108"/>
              <w:jc w:val="left"/>
              <w:rPr>
                <w:sz w:val="20"/>
                <w:szCs w:val="20"/>
              </w:rPr>
            </w:pPr>
            <w:r>
              <w:rPr>
                <w:rFonts w:eastAsia="Calibri"/>
                <w:kern w:val="0"/>
                <w:sz w:val="20"/>
                <w:szCs w:val="20"/>
                <w:lang w:eastAsia="en-US" w:bidi="ar-SA"/>
              </w:rPr>
              <w:t>Qu’est-ce que l’IA selon vous ? Quels sont les principaux objectifs de l’IA ? L’IA n’a pas d’objectif, ce sont les humains qui en ont... Est-ce que cette image est générée par l’IA ? Est-ce que TikTok utilise l’IA ? …</w:t>
            </w:r>
          </w:p>
        </w:tc>
        <w:tc>
          <w:tcPr>
            <w:tcW w:w="1559" w:type="dxa"/>
            <w:tcBorders>
              <w:top w:val="single" w:sz="4" w:space="0" w:color="ED7C31"/>
              <w:left w:val="single" w:sz="4" w:space="0" w:color="ED7C31"/>
              <w:bottom w:val="single" w:sz="4" w:space="0" w:color="ED7C31"/>
              <w:right w:val="single" w:sz="4" w:space="0" w:color="ED7C31"/>
            </w:tcBorders>
          </w:tcPr>
          <w:p>
            <w:pPr>
              <w:pStyle w:val="TableParagraph"/>
              <w:suppressAutoHyphens w:val="true"/>
              <w:spacing w:before="0" w:after="0"/>
              <w:ind w:left="109"/>
              <w:jc w:val="left"/>
              <w:rPr>
                <w:sz w:val="20"/>
              </w:rPr>
            </w:pPr>
            <w:r>
              <w:rPr>
                <w:rFonts w:eastAsia="Calibri"/>
                <w:kern w:val="0"/>
                <w:sz w:val="20"/>
                <w:szCs w:val="22"/>
                <w:lang w:eastAsia="en-US" w:bidi="ar-SA"/>
              </w:rPr>
              <w:t>15 min</w:t>
            </w:r>
          </w:p>
        </w:tc>
      </w:tr>
      <w:tr>
        <w:trPr>
          <w:trHeight w:val="20" w:hRule="atLeast"/>
        </w:trPr>
        <w:tc>
          <w:tcPr>
            <w:tcW w:w="2380" w:type="dxa"/>
            <w:tcBorders>
              <w:top w:val="single" w:sz="4" w:space="0" w:color="ED7C31"/>
              <w:left w:val="single" w:sz="4" w:space="0" w:color="ED7C31"/>
              <w:bottom w:val="single" w:sz="4" w:space="0" w:color="ED7C31"/>
              <w:right w:val="single" w:sz="4" w:space="0" w:color="ED7C31"/>
            </w:tcBorders>
          </w:tcPr>
          <w:p>
            <w:pPr>
              <w:pStyle w:val="TableParagraph"/>
              <w:suppressAutoHyphens w:val="true"/>
              <w:spacing w:before="0" w:after="0"/>
              <w:jc w:val="left"/>
              <w:rPr>
                <w:b/>
                <w:color w:themeColor="text1" w:val="000000"/>
                <w:sz w:val="20"/>
              </w:rPr>
            </w:pPr>
            <w:r>
              <w:rPr>
                <w:rFonts w:eastAsia="Calibri"/>
                <w:b/>
                <w:color w:themeColor="text1" w:val="000000"/>
                <w:kern w:val="0"/>
                <w:sz w:val="20"/>
                <w:szCs w:val="22"/>
                <w:lang w:eastAsia="en-US" w:bidi="ar-SA"/>
              </w:rPr>
              <w:t>Vidéo sur le fonctionnement de l’IA</w:t>
            </w:r>
          </w:p>
        </w:tc>
        <w:tc>
          <w:tcPr>
            <w:tcW w:w="3403" w:type="dxa"/>
            <w:vMerge w:val="restart"/>
            <w:tcBorders>
              <w:top w:val="single" w:sz="4" w:space="0" w:color="ED7C31"/>
              <w:left w:val="single" w:sz="4" w:space="0" w:color="ED7C31"/>
              <w:bottom w:val="single" w:sz="4" w:space="0" w:color="ED7C31"/>
              <w:right w:val="single" w:sz="4" w:space="0" w:color="ED7C31"/>
            </w:tcBorders>
          </w:tcPr>
          <w:p>
            <w:pPr>
              <w:pStyle w:val="TableParagraph"/>
              <w:suppressAutoHyphens w:val="true"/>
              <w:spacing w:lineRule="atLeast" w:line="240" w:before="0" w:after="0"/>
              <w:ind w:left="108"/>
              <w:jc w:val="left"/>
              <w:rPr>
                <w:sz w:val="20"/>
              </w:rPr>
            </w:pPr>
            <w:r>
              <w:rPr>
                <w:rFonts w:eastAsia="Calibri"/>
                <w:kern w:val="0"/>
                <w:sz w:val="20"/>
                <w:szCs w:val="22"/>
                <w:lang w:eastAsia="en-US" w:bidi="ar-SA"/>
              </w:rPr>
              <w:t>Expliquer aux élèves le fonctionnement de l’IA (apprentissage automatique)</w:t>
            </w:r>
          </w:p>
        </w:tc>
        <w:tc>
          <w:tcPr>
            <w:tcW w:w="3400" w:type="dxa"/>
            <w:tcBorders>
              <w:top w:val="single" w:sz="4" w:space="0" w:color="ED7C31"/>
              <w:left w:val="single" w:sz="4" w:space="0" w:color="ED7C31"/>
              <w:bottom w:val="single" w:sz="4" w:space="0" w:color="ED7C31"/>
              <w:right w:val="single" w:sz="4" w:space="0" w:color="ED7C31"/>
            </w:tcBorders>
          </w:tcPr>
          <w:p>
            <w:pPr>
              <w:pStyle w:val="TableParagraph"/>
              <w:suppressAutoHyphens w:val="true"/>
              <w:spacing w:lineRule="atLeast" w:line="240" w:before="0" w:after="0"/>
              <w:ind w:left="108"/>
              <w:jc w:val="left"/>
              <w:rPr>
                <w:sz w:val="20"/>
              </w:rPr>
            </w:pPr>
            <w:r>
              <w:rPr>
                <w:rFonts w:eastAsia="Calibri"/>
                <w:kern w:val="0"/>
                <w:sz w:val="20"/>
                <w:szCs w:val="22"/>
                <w:lang w:eastAsia="en-US" w:bidi="ar-SA"/>
              </w:rPr>
              <w:t xml:space="preserve">Vidéo canopé : L’IA en 90 s </w:t>
            </w:r>
            <w:hyperlink r:id="rId2">
              <w:r>
                <w:rPr>
                  <w:rStyle w:val="Style9"/>
                  <w:rFonts w:eastAsia="Calibri"/>
                  <w:kern w:val="0"/>
                  <w:sz w:val="20"/>
                  <w:szCs w:val="22"/>
                  <w:lang w:eastAsia="en-US" w:bidi="ar-SA"/>
                </w:rPr>
                <w:t>https://urlr.me/MbRZUE</w:t>
              </w:r>
            </w:hyperlink>
          </w:p>
          <w:p>
            <w:pPr>
              <w:pStyle w:val="TableParagraph"/>
              <w:suppressAutoHyphens w:val="true"/>
              <w:spacing w:lineRule="atLeast" w:line="240" w:before="0" w:after="0"/>
              <w:ind w:left="108"/>
              <w:jc w:val="left"/>
              <w:rPr>
                <w:sz w:val="20"/>
              </w:rPr>
            </w:pPr>
            <w:r>
              <w:rPr>
                <w:sz w:val="20"/>
              </w:rPr>
            </w:r>
          </w:p>
          <w:p>
            <w:pPr>
              <w:pStyle w:val="TableParagraph"/>
              <w:suppressAutoHyphens w:val="true"/>
              <w:spacing w:lineRule="atLeast" w:line="240" w:before="0" w:after="0"/>
              <w:ind w:left="108"/>
              <w:jc w:val="left"/>
              <w:rPr>
                <w:sz w:val="20"/>
              </w:rPr>
            </w:pPr>
            <w:r>
              <w:rPr>
                <w:rFonts w:eastAsia="Calibri"/>
                <w:kern w:val="0"/>
                <w:sz w:val="20"/>
                <w:szCs w:val="22"/>
                <w:lang w:eastAsia="en-US" w:bidi="ar-SA"/>
              </w:rPr>
              <w:t>Support élèves (+ corrigé)</w:t>
            </w:r>
          </w:p>
        </w:tc>
        <w:tc>
          <w:tcPr>
            <w:tcW w:w="4538" w:type="dxa"/>
            <w:tcBorders>
              <w:top w:val="single" w:sz="4" w:space="0" w:color="ED7C31"/>
              <w:left w:val="single" w:sz="4" w:space="0" w:color="ED7C31"/>
              <w:bottom w:val="single" w:sz="4" w:space="0" w:color="ED7C31"/>
              <w:right w:val="single" w:sz="4" w:space="0" w:color="ED7C31"/>
            </w:tcBorders>
          </w:tcPr>
          <w:p>
            <w:pPr>
              <w:pStyle w:val="TableParagraph"/>
              <w:suppressAutoHyphens w:val="true"/>
              <w:spacing w:lineRule="atLeast" w:line="240" w:before="0" w:after="0"/>
              <w:ind w:left="108"/>
              <w:jc w:val="left"/>
              <w:rPr>
                <w:sz w:val="20"/>
                <w:szCs w:val="20"/>
              </w:rPr>
            </w:pPr>
            <w:r>
              <w:rPr>
                <w:rFonts w:eastAsia="Calibri"/>
                <w:kern w:val="0"/>
                <w:sz w:val="20"/>
                <w:szCs w:val="20"/>
                <w:lang w:eastAsia="en-US" w:bidi="ar-SA"/>
              </w:rPr>
              <w:t>Présenter la vidéo explicative pour comprendre les grandes bases du fonctionnement de l’IA, demander aux élèves de remplir le texte à trous du support élèves.</w:t>
            </w:r>
          </w:p>
        </w:tc>
        <w:tc>
          <w:tcPr>
            <w:tcW w:w="1559" w:type="dxa"/>
            <w:tcBorders>
              <w:top w:val="single" w:sz="4" w:space="0" w:color="ED7C31"/>
              <w:left w:val="single" w:sz="4" w:space="0" w:color="ED7C31"/>
              <w:bottom w:val="single" w:sz="4" w:space="0" w:color="ED7C31"/>
              <w:right w:val="single" w:sz="4" w:space="0" w:color="ED7C31"/>
            </w:tcBorders>
          </w:tcPr>
          <w:p>
            <w:pPr>
              <w:pStyle w:val="TableParagraph"/>
              <w:suppressAutoHyphens w:val="true"/>
              <w:spacing w:before="0" w:after="0"/>
              <w:ind w:left="109"/>
              <w:jc w:val="left"/>
              <w:rPr>
                <w:sz w:val="20"/>
              </w:rPr>
            </w:pPr>
            <w:r>
              <w:rPr>
                <w:rFonts w:eastAsia="Calibri"/>
                <w:kern w:val="0"/>
                <w:sz w:val="20"/>
                <w:szCs w:val="22"/>
                <w:lang w:eastAsia="en-US" w:bidi="ar-SA"/>
              </w:rPr>
              <w:t>5 min</w:t>
            </w:r>
          </w:p>
        </w:tc>
      </w:tr>
      <w:tr>
        <w:trPr>
          <w:trHeight w:val="20" w:hRule="atLeast"/>
        </w:trPr>
        <w:tc>
          <w:tcPr>
            <w:tcW w:w="2380" w:type="dxa"/>
            <w:tcBorders>
              <w:top w:val="single" w:sz="4" w:space="0" w:color="ED7C31"/>
              <w:left w:val="single" w:sz="4" w:space="0" w:color="ED7C31"/>
              <w:bottom w:val="single" w:sz="4" w:space="0" w:color="ED7C31"/>
              <w:right w:val="single" w:sz="4" w:space="0" w:color="ED7C31"/>
            </w:tcBorders>
          </w:tcPr>
          <w:p>
            <w:pPr>
              <w:pStyle w:val="TableParagraph"/>
              <w:suppressAutoHyphens w:val="true"/>
              <w:spacing w:before="0" w:after="0"/>
              <w:jc w:val="left"/>
              <w:rPr>
                <w:b/>
                <w:color w:themeColor="text1" w:val="000000"/>
                <w:sz w:val="20"/>
              </w:rPr>
            </w:pPr>
            <w:r>
              <w:rPr>
                <w:rFonts w:eastAsia="Calibri"/>
                <w:b/>
                <w:color w:themeColor="text1" w:val="000000"/>
                <w:kern w:val="0"/>
                <w:sz w:val="20"/>
                <w:szCs w:val="22"/>
                <w:lang w:eastAsia="en-US" w:bidi="ar-SA"/>
              </w:rPr>
              <w:t>Démonstration du fonctionnement de l’IA :</w:t>
            </w:r>
          </w:p>
          <w:p>
            <w:pPr>
              <w:pStyle w:val="TableParagraph"/>
              <w:suppressAutoHyphens w:val="true"/>
              <w:spacing w:before="0" w:after="0"/>
              <w:jc w:val="left"/>
              <w:rPr>
                <w:b/>
                <w:color w:themeColor="text1" w:val="000000"/>
                <w:sz w:val="20"/>
              </w:rPr>
            </w:pPr>
            <w:r>
              <w:rPr>
                <w:b/>
                <w:color w:themeColor="text1" w:val="000000"/>
                <w:sz w:val="20"/>
              </w:rPr>
            </w:r>
          </w:p>
          <w:p>
            <w:pPr>
              <w:pStyle w:val="TableParagraph"/>
              <w:suppressAutoHyphens w:val="true"/>
              <w:spacing w:before="0" w:after="0"/>
              <w:jc w:val="left"/>
              <w:rPr>
                <w:b/>
                <w:color w:themeColor="text1" w:val="000000"/>
                <w:sz w:val="20"/>
              </w:rPr>
            </w:pPr>
            <w:r>
              <w:rPr>
                <w:rFonts w:eastAsia="Calibri"/>
                <w:b/>
                <w:color w:themeColor="text1" w:val="000000"/>
                <w:kern w:val="0"/>
                <w:sz w:val="20"/>
                <w:szCs w:val="22"/>
                <w:lang w:eastAsia="en-US" w:bidi="ar-SA"/>
              </w:rPr>
              <w:t>-sur Vittascience par le prof</w:t>
            </w:r>
          </w:p>
          <w:p>
            <w:pPr>
              <w:pStyle w:val="TableParagraph"/>
              <w:suppressAutoHyphens w:val="true"/>
              <w:spacing w:before="0" w:after="0"/>
              <w:jc w:val="left"/>
              <w:rPr>
                <w:b/>
                <w:color w:themeColor="text1" w:val="000000"/>
                <w:sz w:val="20"/>
              </w:rPr>
            </w:pPr>
            <w:r>
              <w:rPr>
                <w:rFonts w:eastAsia="Calibri"/>
                <w:b/>
                <w:color w:themeColor="text1" w:val="000000"/>
                <w:kern w:val="0"/>
                <w:sz w:val="20"/>
                <w:szCs w:val="22"/>
                <w:lang w:eastAsia="en-US" w:bidi="ar-SA"/>
              </w:rPr>
              <w:t>- sur Quick, Draw par les élèves</w:t>
            </w:r>
          </w:p>
          <w:p>
            <w:pPr>
              <w:pStyle w:val="TableParagraph"/>
              <w:suppressAutoHyphens w:val="true"/>
              <w:spacing w:before="0" w:after="0"/>
              <w:jc w:val="left"/>
              <w:rPr>
                <w:b/>
                <w:color w:themeColor="text1" w:val="000000"/>
                <w:sz w:val="20"/>
              </w:rPr>
            </w:pPr>
            <w:r>
              <w:rPr>
                <w:b/>
                <w:color w:themeColor="text1" w:val="000000"/>
                <w:sz w:val="20"/>
              </w:rPr>
            </w:r>
          </w:p>
        </w:tc>
        <w:tc>
          <w:tcPr>
            <w:tcW w:w="3403" w:type="dxa"/>
            <w:vMerge w:val="continue"/>
            <w:tcBorders>
              <w:left w:val="single" w:sz="4" w:space="0" w:color="ED7C31"/>
              <w:bottom w:val="single" w:sz="4" w:space="0" w:color="ED7C31"/>
              <w:right w:val="single" w:sz="4" w:space="0" w:color="ED7C31"/>
            </w:tcBorders>
          </w:tcPr>
          <w:p>
            <w:pPr>
              <w:pStyle w:val="TableParagraph"/>
              <w:numPr>
                <w:ilvl w:val="0"/>
                <w:numId w:val="0"/>
              </w:numPr>
              <w:suppressAutoHyphens w:val="true"/>
              <w:spacing w:lineRule="atLeast" w:line="240" w:before="0" w:after="0"/>
              <w:ind w:hanging="0" w:left="720"/>
              <w:jc w:val="left"/>
              <w:rPr>
                <w:sz w:val="20"/>
              </w:rPr>
            </w:pPr>
            <w:r>
              <w:rPr>
                <w:sz w:val="20"/>
              </w:rPr>
            </w:r>
          </w:p>
        </w:tc>
        <w:tc>
          <w:tcPr>
            <w:tcW w:w="3400" w:type="dxa"/>
            <w:tcBorders>
              <w:top w:val="single" w:sz="4" w:space="0" w:color="ED7C31"/>
              <w:left w:val="single" w:sz="4" w:space="0" w:color="ED7C31"/>
              <w:bottom w:val="single" w:sz="4" w:space="0" w:color="ED7C31"/>
              <w:right w:val="single" w:sz="4" w:space="0" w:color="ED7C31"/>
            </w:tcBorders>
          </w:tcPr>
          <w:p>
            <w:pPr>
              <w:pStyle w:val="TableParagraph"/>
              <w:suppressAutoHyphens w:val="true"/>
              <w:spacing w:lineRule="atLeast" w:line="240" w:before="0" w:after="0"/>
              <w:ind w:left="108"/>
              <w:jc w:val="left"/>
              <w:rPr>
                <w:sz w:val="20"/>
              </w:rPr>
            </w:pPr>
            <w:r>
              <w:rPr>
                <w:rFonts w:eastAsia="Calibri"/>
                <w:kern w:val="0"/>
                <w:sz w:val="20"/>
                <w:szCs w:val="22"/>
                <w:lang w:eastAsia="en-US" w:bidi="ar-SA"/>
              </w:rPr>
              <w:t>Vittascience – reconnaissance images</w:t>
            </w:r>
          </w:p>
          <w:p>
            <w:pPr>
              <w:pStyle w:val="TableParagraph"/>
              <w:suppressAutoHyphens w:val="true"/>
              <w:spacing w:lineRule="atLeast" w:line="240" w:before="0" w:after="0"/>
              <w:ind w:left="108"/>
              <w:jc w:val="left"/>
              <w:rPr>
                <w:sz w:val="20"/>
              </w:rPr>
            </w:pPr>
            <w:hyperlink r:id="rId3">
              <w:r>
                <w:rPr>
                  <w:rStyle w:val="Style9"/>
                  <w:rFonts w:eastAsia="Calibri"/>
                  <w:kern w:val="0"/>
                  <w:sz w:val="20"/>
                  <w:szCs w:val="22"/>
                  <w:lang w:eastAsia="en-US" w:bidi="ar-SA"/>
                </w:rPr>
                <w:t>https://fr.vittascience.com/ia/images.php</w:t>
              </w:r>
            </w:hyperlink>
            <w:r>
              <w:rPr>
                <w:rFonts w:eastAsia="Calibri"/>
                <w:kern w:val="0"/>
                <w:sz w:val="20"/>
                <w:szCs w:val="22"/>
                <w:lang w:eastAsia="en-US" w:bidi="ar-SA"/>
              </w:rPr>
              <w:t xml:space="preserve"> + image chien/chat</w:t>
            </w:r>
          </w:p>
          <w:p>
            <w:pPr>
              <w:pStyle w:val="TableParagraph"/>
              <w:suppressAutoHyphens w:val="true"/>
              <w:spacing w:lineRule="atLeast" w:line="240" w:before="0" w:after="0"/>
              <w:ind w:left="108"/>
              <w:jc w:val="left"/>
              <w:rPr>
                <w:sz w:val="20"/>
              </w:rPr>
            </w:pPr>
            <w:r>
              <w:rPr>
                <w:sz w:val="20"/>
              </w:rPr>
            </w:r>
          </w:p>
          <w:p>
            <w:pPr>
              <w:pStyle w:val="TableParagraph"/>
              <w:suppressAutoHyphens w:val="true"/>
              <w:spacing w:lineRule="atLeast" w:line="240" w:before="0" w:after="0"/>
              <w:ind w:left="108"/>
              <w:jc w:val="left"/>
              <w:rPr>
                <w:sz w:val="20"/>
              </w:rPr>
            </w:pPr>
            <w:r>
              <w:rPr>
                <w:rFonts w:eastAsia="Calibri"/>
                <w:kern w:val="0"/>
                <w:sz w:val="20"/>
                <w:szCs w:val="22"/>
                <w:lang w:eastAsia="en-US" w:bidi="ar-SA"/>
              </w:rPr>
              <w:t>Quick Draw – reconnaissance dessins</w:t>
            </w:r>
          </w:p>
          <w:p>
            <w:pPr>
              <w:pStyle w:val="TableParagraph"/>
              <w:suppressAutoHyphens w:val="true"/>
              <w:spacing w:lineRule="atLeast" w:line="240" w:before="0" w:after="0"/>
              <w:ind w:left="108"/>
              <w:jc w:val="left"/>
              <w:rPr>
                <w:sz w:val="20"/>
              </w:rPr>
            </w:pPr>
            <w:hyperlink r:id="rId4">
              <w:r>
                <w:rPr>
                  <w:rStyle w:val="Style9"/>
                  <w:rFonts w:eastAsia="Calibri"/>
                  <w:kern w:val="0"/>
                  <w:sz w:val="20"/>
                  <w:szCs w:val="22"/>
                  <w:lang w:eastAsia="en-US" w:bidi="ar-SA"/>
                </w:rPr>
                <w:t>https://quickdraw.withgoogle.com/</w:t>
              </w:r>
            </w:hyperlink>
          </w:p>
          <w:p>
            <w:pPr>
              <w:pStyle w:val="TableParagraph"/>
              <w:suppressAutoHyphens w:val="true"/>
              <w:spacing w:lineRule="atLeast" w:line="240" w:before="0" w:after="0"/>
              <w:ind w:left="108"/>
              <w:jc w:val="left"/>
              <w:rPr>
                <w:sz w:val="20"/>
              </w:rPr>
            </w:pPr>
            <w:r>
              <w:rPr>
                <w:sz w:val="20"/>
              </w:rPr>
            </w:r>
          </w:p>
          <w:p>
            <w:pPr>
              <w:pStyle w:val="TableParagraph"/>
              <w:suppressAutoHyphens w:val="true"/>
              <w:spacing w:lineRule="atLeast" w:line="240" w:before="0" w:after="0"/>
              <w:ind w:left="108"/>
              <w:jc w:val="left"/>
              <w:rPr>
                <w:sz w:val="20"/>
              </w:rPr>
            </w:pPr>
            <w:r>
              <w:rPr>
                <w:rFonts w:eastAsia="Calibri"/>
                <w:kern w:val="0"/>
                <w:sz w:val="20"/>
                <w:szCs w:val="22"/>
                <w:lang w:eastAsia="en-US" w:bidi="ar-SA"/>
              </w:rPr>
              <w:t>Support élèves (+ corrigé)</w:t>
            </w:r>
          </w:p>
        </w:tc>
        <w:tc>
          <w:tcPr>
            <w:tcW w:w="4538" w:type="dxa"/>
            <w:tcBorders>
              <w:top w:val="single" w:sz="4" w:space="0" w:color="ED7C31"/>
              <w:left w:val="single" w:sz="4" w:space="0" w:color="ED7C31"/>
              <w:bottom w:val="single" w:sz="4" w:space="0" w:color="ED7C31"/>
              <w:right w:val="single" w:sz="4" w:space="0" w:color="ED7C31"/>
            </w:tcBorders>
          </w:tcPr>
          <w:p>
            <w:pPr>
              <w:pStyle w:val="TableParagraph"/>
              <w:suppressAutoHyphens w:val="true"/>
              <w:spacing w:lineRule="atLeast" w:line="240" w:before="0" w:after="0"/>
              <w:jc w:val="left"/>
              <w:rPr>
                <w:sz w:val="20"/>
                <w:szCs w:val="20"/>
              </w:rPr>
            </w:pPr>
            <w:r>
              <w:rPr>
                <w:rFonts w:eastAsia="Calibri"/>
                <w:kern w:val="0"/>
                <w:sz w:val="20"/>
                <w:szCs w:val="20"/>
                <w:lang w:eastAsia="en-US" w:bidi="ar-SA"/>
              </w:rPr>
              <w:t>Pour Vittascience (le prof fait les manips et explique, les élèves remplissent le texte à trous de leur support) :</w:t>
            </w:r>
          </w:p>
          <w:p>
            <w:pPr>
              <w:pStyle w:val="TableParagraph"/>
              <w:numPr>
                <w:ilvl w:val="0"/>
                <w:numId w:val="3"/>
              </w:numPr>
              <w:suppressAutoHyphens w:val="true"/>
              <w:spacing w:lineRule="atLeast" w:line="240" w:before="0" w:after="0"/>
              <w:jc w:val="left"/>
              <w:rPr>
                <w:sz w:val="20"/>
                <w:szCs w:val="20"/>
              </w:rPr>
            </w:pPr>
            <w:r>
              <w:rPr>
                <w:rFonts w:eastAsia="Calibri"/>
                <w:kern w:val="0"/>
                <w:sz w:val="20"/>
                <w:szCs w:val="20"/>
                <w:lang w:eastAsia="en-US" w:bidi="ar-SA"/>
              </w:rPr>
              <w:t>Aller sur le site</w:t>
            </w:r>
          </w:p>
          <w:p>
            <w:pPr>
              <w:pStyle w:val="TableParagraph"/>
              <w:numPr>
                <w:ilvl w:val="0"/>
                <w:numId w:val="3"/>
              </w:numPr>
              <w:suppressAutoHyphens w:val="true"/>
              <w:spacing w:lineRule="atLeast" w:line="240" w:before="0" w:after="0"/>
              <w:jc w:val="left"/>
              <w:rPr>
                <w:sz w:val="20"/>
                <w:szCs w:val="20"/>
              </w:rPr>
            </w:pPr>
            <w:r>
              <w:rPr>
                <w:rFonts w:eastAsia="Calibri"/>
                <w:kern w:val="0"/>
                <w:sz w:val="20"/>
                <w:szCs w:val="20"/>
                <w:lang w:eastAsia="en-US" w:bidi="ar-SA"/>
              </w:rPr>
              <w:t>Faire 2 catégories : photo chien/photo chat avec les jeux de données existants pour expliquer le concept d’entraînement de la machine avec des données déjà catégorisées (la machine apprend et élabore un modèle statistique) et évoquer le coût écologique de cette phase qui requiert de stocker de grands volumes de données</w:t>
            </w:r>
          </w:p>
          <w:p>
            <w:pPr>
              <w:pStyle w:val="TableParagraph"/>
              <w:numPr>
                <w:ilvl w:val="0"/>
                <w:numId w:val="3"/>
              </w:numPr>
              <w:suppressAutoHyphens w:val="true"/>
              <w:spacing w:lineRule="atLeast" w:line="240" w:before="0" w:after="0"/>
              <w:jc w:val="left"/>
              <w:rPr>
                <w:sz w:val="20"/>
                <w:szCs w:val="20"/>
              </w:rPr>
            </w:pPr>
            <w:r>
              <w:rPr>
                <w:rFonts w:eastAsia="Calibri"/>
                <w:kern w:val="0"/>
                <w:sz w:val="20"/>
                <w:szCs w:val="20"/>
                <w:lang w:eastAsia="en-US" w:bidi="ar-SA"/>
              </w:rPr>
              <w:t>Prendre l’image chien/chat et la tester dans l’aperçu pour illustrer la phase de test de l’IA et le fait que le modèle statistique peut être limité si les données d’entraînement étaient biaisées (faire le lien avec les enjeux sociétaux : femmes moins représentées dans les data d’entraînement = invisibilisées aussi dans les réponses des IA).</w:t>
            </w:r>
          </w:p>
          <w:p>
            <w:pPr>
              <w:pStyle w:val="TableParagraph"/>
              <w:suppressAutoHyphens w:val="true"/>
              <w:spacing w:lineRule="atLeast" w:line="240" w:before="0" w:after="0"/>
              <w:ind w:left="108"/>
              <w:jc w:val="left"/>
              <w:rPr>
                <w:sz w:val="20"/>
                <w:szCs w:val="20"/>
              </w:rPr>
            </w:pPr>
            <w:r>
              <w:rPr>
                <w:sz w:val="20"/>
                <w:szCs w:val="20"/>
              </w:rPr>
            </w:r>
          </w:p>
          <w:p>
            <w:pPr>
              <w:pStyle w:val="TableParagraph"/>
              <w:suppressAutoHyphens w:val="true"/>
              <w:spacing w:lineRule="atLeast" w:line="240" w:before="0" w:after="0"/>
              <w:ind w:left="108"/>
              <w:jc w:val="left"/>
              <w:rPr>
                <w:sz w:val="20"/>
                <w:szCs w:val="20"/>
              </w:rPr>
            </w:pPr>
            <w:r>
              <w:rPr>
                <w:rFonts w:eastAsia="Calibri"/>
                <w:kern w:val="0"/>
                <w:sz w:val="20"/>
                <w:szCs w:val="20"/>
                <w:lang w:eastAsia="en-US" w:bidi="ar-SA"/>
              </w:rPr>
              <w:t>Pour Quick,Draw !, l’élève doit représenter 6 objets ou concepts. L’ordinateur dira en temps réel ce qu’il voit lorsque l’on dessine.</w:t>
            </w:r>
          </w:p>
          <w:p>
            <w:pPr>
              <w:pStyle w:val="TableParagraph"/>
              <w:suppressAutoHyphens w:val="true"/>
              <w:spacing w:lineRule="atLeast" w:line="240" w:before="0" w:after="0"/>
              <w:ind w:left="108"/>
              <w:jc w:val="left"/>
              <w:rPr>
                <w:sz w:val="20"/>
                <w:szCs w:val="20"/>
              </w:rPr>
            </w:pPr>
            <w:r>
              <w:rPr>
                <w:rFonts w:eastAsia="Calibri"/>
                <w:kern w:val="0"/>
                <w:sz w:val="20"/>
                <w:szCs w:val="20"/>
                <w:lang w:eastAsia="en-US" w:bidi="ar-SA"/>
              </w:rPr>
              <w:t>Faire tester aux élèves (voir support élèves).</w:t>
            </w:r>
          </w:p>
          <w:p>
            <w:pPr>
              <w:pStyle w:val="TableParagraph"/>
              <w:suppressAutoHyphens w:val="true"/>
              <w:spacing w:lineRule="atLeast" w:line="240" w:before="0" w:after="0"/>
              <w:ind w:left="108"/>
              <w:jc w:val="left"/>
              <w:rPr>
                <w:sz w:val="20"/>
                <w:szCs w:val="20"/>
              </w:rPr>
            </w:pPr>
            <w:r>
              <w:rPr>
                <w:rFonts w:eastAsia="Calibri"/>
                <w:kern w:val="0"/>
                <w:sz w:val="20"/>
                <w:szCs w:val="20"/>
                <w:lang w:eastAsia="en-US" w:bidi="ar-SA"/>
              </w:rPr>
              <w:t>Conclure.</w:t>
            </w:r>
          </w:p>
        </w:tc>
        <w:tc>
          <w:tcPr>
            <w:tcW w:w="1559" w:type="dxa"/>
            <w:tcBorders>
              <w:top w:val="single" w:sz="4" w:space="0" w:color="ED7C31"/>
              <w:left w:val="single" w:sz="4" w:space="0" w:color="ED7C31"/>
              <w:bottom w:val="single" w:sz="4" w:space="0" w:color="ED7C31"/>
              <w:right w:val="single" w:sz="4" w:space="0" w:color="ED7C31"/>
            </w:tcBorders>
          </w:tcPr>
          <w:p>
            <w:pPr>
              <w:pStyle w:val="TableParagraph"/>
              <w:suppressAutoHyphens w:val="true"/>
              <w:spacing w:before="0" w:after="0"/>
              <w:ind w:left="109"/>
              <w:jc w:val="left"/>
              <w:rPr>
                <w:sz w:val="20"/>
              </w:rPr>
            </w:pPr>
            <w:r>
              <w:rPr>
                <w:rFonts w:eastAsia="Calibri"/>
                <w:kern w:val="0"/>
                <w:sz w:val="20"/>
                <w:szCs w:val="22"/>
                <w:lang w:eastAsia="en-US" w:bidi="ar-SA"/>
              </w:rPr>
              <w:t>25 min</w:t>
            </w:r>
          </w:p>
        </w:tc>
      </w:tr>
    </w:tbl>
    <w:p>
      <w:pPr>
        <w:pStyle w:val="Normal"/>
        <w:rPr/>
      </w:pPr>
      <w:r>
        <w:rPr/>
      </w:r>
      <w:r>
        <w:br w:type="page"/>
      </w:r>
    </w:p>
    <w:tbl>
      <w:tblPr>
        <w:tblStyle w:val="TableNormal"/>
        <w:tblW w:w="15280" w:type="dxa"/>
        <w:jc w:val="left"/>
        <w:tblInd w:w="24" w:type="dxa"/>
        <w:tblLayout w:type="fixed"/>
        <w:tblCellMar>
          <w:top w:w="0" w:type="dxa"/>
          <w:left w:w="5" w:type="dxa"/>
          <w:bottom w:w="0" w:type="dxa"/>
          <w:right w:w="5" w:type="dxa"/>
        </w:tblCellMar>
        <w:tblLook w:val="01e0" w:noHBand="0" w:noVBand="0" w:firstColumn="1" w:lastRow="1" w:lastColumn="1" w:firstRow="1"/>
      </w:tblPr>
      <w:tblGrid>
        <w:gridCol w:w="2380"/>
        <w:gridCol w:w="3403"/>
        <w:gridCol w:w="3400"/>
        <w:gridCol w:w="4538"/>
        <w:gridCol w:w="1559"/>
      </w:tblGrid>
      <w:tr>
        <w:trPr>
          <w:trHeight w:val="20" w:hRule="atLeast"/>
        </w:trPr>
        <w:tc>
          <w:tcPr>
            <w:tcW w:w="2380" w:type="dxa"/>
            <w:tcBorders>
              <w:left w:val="single" w:sz="4" w:space="0" w:color="F79646"/>
              <w:bottom w:val="single" w:sz="4" w:space="0" w:color="ED7C31"/>
              <w:right w:val="single" w:sz="4" w:space="0" w:color="FFFFFF"/>
            </w:tcBorders>
            <w:shd w:color="auto" w:fill="ED7C31" w:val="clear"/>
            <w:vAlign w:val="center"/>
          </w:tcPr>
          <w:p>
            <w:pPr>
              <w:pStyle w:val="TableParagraph"/>
              <w:pageBreakBefore/>
              <w:suppressAutoHyphens w:val="true"/>
              <w:spacing w:before="0" w:after="0"/>
              <w:jc w:val="center"/>
              <w:rPr>
                <w:b/>
                <w:sz w:val="20"/>
              </w:rPr>
            </w:pPr>
            <w:r>
              <w:rPr>
                <w:rFonts w:eastAsia="Calibri"/>
                <w:b/>
                <w:color w:val="FFFFFF"/>
                <w:kern w:val="0"/>
                <w:sz w:val="20"/>
                <w:szCs w:val="22"/>
                <w:lang w:eastAsia="en-US" w:bidi="ar-SA"/>
              </w:rPr>
              <w:t>Activité proposée</w:t>
            </w:r>
          </w:p>
        </w:tc>
        <w:tc>
          <w:tcPr>
            <w:tcW w:w="3403" w:type="dxa"/>
            <w:tcBorders>
              <w:left w:val="single" w:sz="4" w:space="0" w:color="FFFFFF"/>
              <w:right w:val="single" w:sz="4" w:space="0" w:color="FFFFFF"/>
            </w:tcBorders>
            <w:shd w:color="auto" w:fill="ED7C31" w:val="clear"/>
            <w:vAlign w:val="center"/>
          </w:tcPr>
          <w:p>
            <w:pPr>
              <w:pStyle w:val="TableParagraph"/>
              <w:suppressAutoHyphens w:val="true"/>
              <w:spacing w:before="0" w:after="0"/>
              <w:ind w:left="113"/>
              <w:jc w:val="center"/>
              <w:rPr>
                <w:b/>
                <w:color w:val="FFFFFF"/>
                <w:spacing w:val="-2"/>
                <w:sz w:val="20"/>
              </w:rPr>
            </w:pPr>
            <w:r>
              <w:rPr>
                <w:rFonts w:eastAsia="Calibri"/>
                <w:b/>
                <w:color w:val="FFFFFF"/>
                <w:spacing w:val="-2"/>
                <w:kern w:val="0"/>
                <w:sz w:val="20"/>
                <w:szCs w:val="22"/>
                <w:lang w:eastAsia="en-US" w:bidi="ar-SA"/>
              </w:rPr>
              <w:t>Objectifs</w:t>
            </w:r>
          </w:p>
        </w:tc>
        <w:tc>
          <w:tcPr>
            <w:tcW w:w="3400" w:type="dxa"/>
            <w:tcBorders>
              <w:left w:val="single" w:sz="4" w:space="0" w:color="FFFFFF"/>
              <w:right w:val="single" w:sz="4" w:space="0" w:color="FFFFFF"/>
            </w:tcBorders>
            <w:shd w:color="auto" w:fill="ED7C31" w:val="clear"/>
            <w:vAlign w:val="center"/>
          </w:tcPr>
          <w:p>
            <w:pPr>
              <w:pStyle w:val="TableParagraph"/>
              <w:suppressAutoHyphens w:val="true"/>
              <w:spacing w:before="0" w:after="0"/>
              <w:ind w:left="113"/>
              <w:jc w:val="center"/>
              <w:rPr>
                <w:b/>
                <w:color w:val="FFFFFF"/>
                <w:spacing w:val="-2"/>
                <w:sz w:val="20"/>
              </w:rPr>
            </w:pPr>
            <w:r>
              <w:rPr>
                <w:rFonts w:eastAsia="Calibri"/>
                <w:b/>
                <w:color w:val="FFFFFF"/>
                <w:spacing w:val="-2"/>
                <w:kern w:val="0"/>
                <w:sz w:val="20"/>
                <w:szCs w:val="22"/>
                <w:lang w:eastAsia="en-US" w:bidi="ar-SA"/>
              </w:rPr>
              <w:t>Ressources</w:t>
            </w:r>
          </w:p>
        </w:tc>
        <w:tc>
          <w:tcPr>
            <w:tcW w:w="4538" w:type="dxa"/>
            <w:tcBorders>
              <w:left w:val="single" w:sz="4" w:space="0" w:color="FFFFFF"/>
              <w:right w:val="single" w:sz="4" w:space="0" w:color="FFFFFF"/>
            </w:tcBorders>
            <w:shd w:color="auto" w:fill="ED7C31" w:val="clear"/>
            <w:vAlign w:val="center"/>
          </w:tcPr>
          <w:p>
            <w:pPr>
              <w:pStyle w:val="TableParagraph"/>
              <w:suppressAutoHyphens w:val="true"/>
              <w:spacing w:before="0" w:after="0"/>
              <w:ind w:left="113"/>
              <w:jc w:val="center"/>
              <w:rPr>
                <w:b/>
                <w:sz w:val="20"/>
              </w:rPr>
            </w:pPr>
            <w:r>
              <w:rPr>
                <w:rFonts w:eastAsia="Calibri"/>
                <w:b/>
                <w:color w:val="FFFFFF"/>
                <w:spacing w:val="-2"/>
                <w:kern w:val="0"/>
                <w:sz w:val="20"/>
                <w:szCs w:val="22"/>
                <w:lang w:eastAsia="en-US" w:bidi="ar-SA"/>
              </w:rPr>
              <w:t>Descriptif</w:t>
            </w:r>
          </w:p>
        </w:tc>
        <w:tc>
          <w:tcPr>
            <w:tcW w:w="1559" w:type="dxa"/>
            <w:tcBorders>
              <w:left w:val="single" w:sz="4" w:space="0" w:color="FFFFFF"/>
              <w:right w:val="single" w:sz="4" w:space="0" w:color="ED7C31"/>
            </w:tcBorders>
            <w:shd w:color="auto" w:fill="ED7C31" w:val="clear"/>
            <w:vAlign w:val="center"/>
          </w:tcPr>
          <w:p>
            <w:pPr>
              <w:pStyle w:val="TableParagraph"/>
              <w:suppressAutoHyphens w:val="true"/>
              <w:spacing w:lineRule="exact" w:line="242" w:before="0" w:after="0"/>
              <w:ind w:left="114" w:right="137"/>
              <w:jc w:val="center"/>
              <w:rPr>
                <w:b/>
                <w:sz w:val="20"/>
              </w:rPr>
            </w:pPr>
            <w:r>
              <w:rPr>
                <w:rFonts w:eastAsia="Calibri"/>
                <w:b/>
                <w:color w:val="FFFFFF"/>
                <w:kern w:val="0"/>
                <w:sz w:val="20"/>
                <w:szCs w:val="22"/>
                <w:lang w:eastAsia="en-US" w:bidi="ar-SA"/>
              </w:rPr>
              <w:t>Durée</w:t>
            </w:r>
            <w:r>
              <w:rPr>
                <w:rFonts w:eastAsia="Calibri"/>
                <w:b/>
                <w:color w:val="FFFFFF"/>
                <w:spacing w:val="-12"/>
                <w:kern w:val="0"/>
                <w:sz w:val="20"/>
                <w:szCs w:val="22"/>
                <w:lang w:eastAsia="en-US" w:bidi="ar-SA"/>
              </w:rPr>
              <w:t xml:space="preserve"> </w:t>
            </w:r>
            <w:r>
              <w:rPr>
                <w:rFonts w:eastAsia="Calibri"/>
                <w:b/>
                <w:color w:val="FFFFFF"/>
                <w:kern w:val="0"/>
                <w:sz w:val="20"/>
                <w:szCs w:val="22"/>
                <w:lang w:eastAsia="en-US" w:bidi="ar-SA"/>
              </w:rPr>
              <w:t>estimée pour l’élève</w:t>
            </w:r>
          </w:p>
        </w:tc>
      </w:tr>
      <w:tr>
        <w:trPr>
          <w:trHeight w:val="20" w:hRule="atLeast"/>
        </w:trPr>
        <w:tc>
          <w:tcPr>
            <w:tcW w:w="2380" w:type="dxa"/>
            <w:tcBorders>
              <w:top w:val="single" w:sz="4" w:space="0" w:color="ED7C31"/>
              <w:left w:val="single" w:sz="4" w:space="0" w:color="ED7C31"/>
              <w:bottom w:val="single" w:sz="4" w:space="0" w:color="ED7C31"/>
              <w:right w:val="single" w:sz="4" w:space="0" w:color="ED7C31"/>
            </w:tcBorders>
          </w:tcPr>
          <w:p>
            <w:pPr>
              <w:pStyle w:val="TableParagraph"/>
              <w:suppressAutoHyphens w:val="true"/>
              <w:spacing w:before="0" w:after="0"/>
              <w:jc w:val="left"/>
              <w:rPr>
                <w:b/>
                <w:color w:val="ED7C31"/>
                <w:sz w:val="20"/>
              </w:rPr>
            </w:pPr>
            <w:r>
              <w:rPr>
                <w:rFonts w:eastAsia="Calibri"/>
                <w:b/>
                <w:color w:themeColor="text1" w:val="000000"/>
                <w:kern w:val="0"/>
                <w:sz w:val="20"/>
                <w:szCs w:val="22"/>
                <w:lang w:eastAsia="en-US" w:bidi="ar-SA"/>
              </w:rPr>
              <w:t>ComparIA</w:t>
            </w:r>
          </w:p>
        </w:tc>
        <w:tc>
          <w:tcPr>
            <w:tcW w:w="3403" w:type="dxa"/>
            <w:tcBorders>
              <w:top w:val="single" w:sz="4" w:space="0" w:color="ED7C31"/>
              <w:left w:val="single" w:sz="4" w:space="0" w:color="ED7C31"/>
              <w:bottom w:val="single" w:sz="4" w:space="0" w:color="ED7C31"/>
              <w:right w:val="single" w:sz="4" w:space="0" w:color="ED7C31"/>
            </w:tcBorders>
          </w:tcPr>
          <w:p>
            <w:pPr>
              <w:pStyle w:val="TableParagraph"/>
              <w:suppressAutoHyphens w:val="true"/>
              <w:spacing w:lineRule="atLeast" w:line="240" w:before="0" w:after="0"/>
              <w:ind w:left="108"/>
              <w:jc w:val="left"/>
              <w:rPr>
                <w:sz w:val="20"/>
              </w:rPr>
            </w:pPr>
            <w:r>
              <w:rPr>
                <w:rFonts w:eastAsia="Calibri"/>
                <w:kern w:val="0"/>
                <w:sz w:val="20"/>
                <w:szCs w:val="22"/>
                <w:lang w:eastAsia="en-US" w:bidi="ar-SA"/>
              </w:rPr>
              <w:t>Faire prendre du recul sur les réponses générées par l’IA</w:t>
            </w:r>
          </w:p>
          <w:p>
            <w:pPr>
              <w:pStyle w:val="TableParagraph"/>
              <w:suppressAutoHyphens w:val="true"/>
              <w:spacing w:lineRule="atLeast" w:line="240" w:before="0" w:after="0"/>
              <w:ind w:left="108"/>
              <w:jc w:val="left"/>
              <w:rPr>
                <w:sz w:val="20"/>
              </w:rPr>
            </w:pPr>
            <w:r>
              <w:rPr>
                <w:rFonts w:eastAsia="Calibri"/>
                <w:kern w:val="0"/>
                <w:sz w:val="20"/>
                <w:szCs w:val="22"/>
                <w:lang w:eastAsia="en-US" w:bidi="ar-SA"/>
              </w:rPr>
              <w:t>Tester la véracité des données fournies par l’IA</w:t>
            </w:r>
          </w:p>
          <w:p>
            <w:pPr>
              <w:pStyle w:val="TableParagraph"/>
              <w:suppressAutoHyphens w:val="true"/>
              <w:spacing w:lineRule="atLeast" w:line="240" w:before="0" w:after="0"/>
              <w:ind w:left="108"/>
              <w:jc w:val="left"/>
              <w:rPr>
                <w:sz w:val="20"/>
              </w:rPr>
            </w:pPr>
            <w:r>
              <w:rPr>
                <w:rFonts w:eastAsia="Calibri"/>
                <w:kern w:val="0"/>
                <w:sz w:val="20"/>
                <w:szCs w:val="22"/>
                <w:lang w:eastAsia="en-US" w:bidi="ar-SA"/>
              </w:rPr>
              <w:t>Visualiser le coût énergétique d’un échange avec une IA</w:t>
            </w:r>
          </w:p>
        </w:tc>
        <w:tc>
          <w:tcPr>
            <w:tcW w:w="3400" w:type="dxa"/>
            <w:tcBorders>
              <w:top w:val="single" w:sz="4" w:space="0" w:color="ED7C31"/>
              <w:left w:val="single" w:sz="4" w:space="0" w:color="ED7C31"/>
              <w:bottom w:val="single" w:sz="4" w:space="0" w:color="ED7C31"/>
              <w:right w:val="single" w:sz="4" w:space="0" w:color="ED7C31"/>
            </w:tcBorders>
          </w:tcPr>
          <w:p>
            <w:pPr>
              <w:pStyle w:val="TableParagraph"/>
              <w:suppressAutoHyphens w:val="true"/>
              <w:spacing w:lineRule="atLeast" w:line="240" w:before="0" w:after="0"/>
              <w:ind w:left="108"/>
              <w:jc w:val="left"/>
              <w:rPr>
                <w:sz w:val="20"/>
              </w:rPr>
            </w:pPr>
            <w:r>
              <w:rPr>
                <w:rFonts w:eastAsia="Calibri"/>
                <w:kern w:val="0"/>
                <w:sz w:val="20"/>
                <w:szCs w:val="22"/>
                <w:lang w:eastAsia="en-US" w:bidi="ar-SA"/>
              </w:rPr>
              <w:t>ComparIA</w:t>
            </w:r>
          </w:p>
          <w:p>
            <w:pPr>
              <w:pStyle w:val="TableParagraph"/>
              <w:suppressAutoHyphens w:val="true"/>
              <w:spacing w:lineRule="atLeast" w:line="240" w:before="0" w:after="0"/>
              <w:ind w:left="108"/>
              <w:jc w:val="left"/>
              <w:rPr>
                <w:sz w:val="20"/>
              </w:rPr>
            </w:pPr>
            <w:hyperlink r:id="rId5">
              <w:r>
                <w:rPr>
                  <w:rStyle w:val="Style9"/>
                  <w:rFonts w:eastAsia="Calibri"/>
                  <w:kern w:val="0"/>
                  <w:sz w:val="20"/>
                  <w:szCs w:val="22"/>
                  <w:lang w:eastAsia="en-US" w:bidi="ar-SA"/>
                </w:rPr>
                <w:t>https://www.comparia.beta.gouv.fr/</w:t>
              </w:r>
            </w:hyperlink>
          </w:p>
          <w:p>
            <w:pPr>
              <w:pStyle w:val="TableParagraph"/>
              <w:suppressAutoHyphens w:val="true"/>
              <w:spacing w:lineRule="atLeast" w:line="240" w:before="0" w:after="0"/>
              <w:ind w:left="108"/>
              <w:jc w:val="left"/>
              <w:rPr>
                <w:sz w:val="20"/>
              </w:rPr>
            </w:pPr>
            <w:r>
              <w:rPr>
                <w:sz w:val="20"/>
              </w:rPr>
            </w:r>
          </w:p>
          <w:p>
            <w:pPr>
              <w:pStyle w:val="TableParagraph"/>
              <w:suppressAutoHyphens w:val="true"/>
              <w:spacing w:lineRule="atLeast" w:line="240" w:before="0" w:after="0"/>
              <w:ind w:left="108"/>
              <w:jc w:val="left"/>
              <w:rPr>
                <w:sz w:val="20"/>
              </w:rPr>
            </w:pPr>
            <w:r>
              <w:rPr>
                <w:rFonts w:eastAsia="Calibri"/>
                <w:kern w:val="0"/>
                <w:sz w:val="20"/>
                <w:szCs w:val="22"/>
                <w:lang w:eastAsia="en-US" w:bidi="ar-SA"/>
              </w:rPr>
              <w:t>Support élèves (+ corrigé)</w:t>
            </w:r>
          </w:p>
        </w:tc>
        <w:tc>
          <w:tcPr>
            <w:tcW w:w="4538" w:type="dxa"/>
            <w:tcBorders>
              <w:top w:val="single" w:sz="4" w:space="0" w:color="ED7C31"/>
              <w:left w:val="single" w:sz="4" w:space="0" w:color="ED7C31"/>
              <w:bottom w:val="single" w:sz="4" w:space="0" w:color="ED7C31"/>
              <w:right w:val="single" w:sz="4" w:space="0" w:color="ED7C31"/>
            </w:tcBorders>
          </w:tcPr>
          <w:p>
            <w:pPr>
              <w:pStyle w:val="TableParagraph"/>
              <w:suppressAutoHyphens w:val="true"/>
              <w:spacing w:lineRule="atLeast" w:line="240" w:before="0" w:after="0"/>
              <w:jc w:val="left"/>
              <w:rPr>
                <w:sz w:val="20"/>
                <w:szCs w:val="20"/>
              </w:rPr>
            </w:pPr>
            <w:r>
              <w:rPr>
                <w:rFonts w:eastAsia="Calibri"/>
                <w:kern w:val="0"/>
                <w:sz w:val="20"/>
                <w:szCs w:val="20"/>
                <w:lang w:eastAsia="en-US" w:bidi="ar-SA"/>
              </w:rPr>
              <w:t>ComparIA propose de comparer les réponses fournies par deux modèles d’IA (qualité des réponses, coût énergétique).</w:t>
            </w:r>
          </w:p>
          <w:p>
            <w:pPr>
              <w:pStyle w:val="TableParagraph"/>
              <w:suppressAutoHyphens w:val="true"/>
              <w:spacing w:lineRule="atLeast" w:line="240" w:before="0" w:after="0"/>
              <w:jc w:val="left"/>
              <w:rPr>
                <w:sz w:val="20"/>
                <w:szCs w:val="20"/>
              </w:rPr>
            </w:pPr>
            <w:r>
              <w:rPr>
                <w:rFonts w:eastAsia="Calibri"/>
                <w:kern w:val="0"/>
                <w:sz w:val="20"/>
                <w:szCs w:val="20"/>
                <w:lang w:eastAsia="en-US" w:bidi="ar-SA"/>
              </w:rPr>
              <w:t>Faire tester aux élèves (voir support élèves).</w:t>
            </w:r>
          </w:p>
          <w:p>
            <w:pPr>
              <w:pStyle w:val="TableParagraph"/>
              <w:suppressAutoHyphens w:val="true"/>
              <w:spacing w:lineRule="atLeast" w:line="240" w:before="0" w:after="0"/>
              <w:jc w:val="left"/>
              <w:rPr>
                <w:sz w:val="20"/>
                <w:szCs w:val="20"/>
              </w:rPr>
            </w:pPr>
            <w:r>
              <w:rPr>
                <w:rFonts w:eastAsia="Calibri"/>
                <w:kern w:val="0"/>
                <w:sz w:val="20"/>
                <w:szCs w:val="20"/>
                <w:lang w:eastAsia="en-US" w:bidi="ar-SA"/>
              </w:rPr>
              <w:t>Conclure.</w:t>
            </w:r>
          </w:p>
        </w:tc>
        <w:tc>
          <w:tcPr>
            <w:tcW w:w="1559" w:type="dxa"/>
            <w:tcBorders>
              <w:top w:val="single" w:sz="4" w:space="0" w:color="ED7C31"/>
              <w:left w:val="single" w:sz="4" w:space="0" w:color="ED7C31"/>
              <w:bottom w:val="single" w:sz="4" w:space="0" w:color="ED7C31"/>
              <w:right w:val="single" w:sz="4" w:space="0" w:color="ED7C31"/>
            </w:tcBorders>
          </w:tcPr>
          <w:p>
            <w:pPr>
              <w:pStyle w:val="TableParagraph"/>
              <w:suppressAutoHyphens w:val="true"/>
              <w:spacing w:before="0" w:after="0"/>
              <w:ind w:left="109"/>
              <w:jc w:val="left"/>
              <w:rPr>
                <w:sz w:val="20"/>
              </w:rPr>
            </w:pPr>
            <w:r>
              <w:rPr>
                <w:rFonts w:eastAsia="Calibri"/>
                <w:kern w:val="0"/>
                <w:sz w:val="20"/>
                <w:szCs w:val="22"/>
                <w:lang w:eastAsia="en-US" w:bidi="ar-SA"/>
              </w:rPr>
              <w:t>20 min</w:t>
            </w:r>
          </w:p>
        </w:tc>
      </w:tr>
      <w:tr>
        <w:trPr>
          <w:trHeight w:val="20" w:hRule="atLeast"/>
        </w:trPr>
        <w:tc>
          <w:tcPr>
            <w:tcW w:w="2380" w:type="dxa"/>
            <w:tcBorders>
              <w:top w:val="single" w:sz="4" w:space="0" w:color="ED7C31"/>
              <w:left w:val="single" w:sz="4" w:space="0" w:color="ED7C31"/>
              <w:bottom w:val="single" w:sz="4" w:space="0" w:color="ED7C31"/>
              <w:right w:val="single" w:sz="4" w:space="0" w:color="ED7C31"/>
            </w:tcBorders>
          </w:tcPr>
          <w:p>
            <w:pPr>
              <w:pStyle w:val="TableParagraph"/>
              <w:suppressAutoHyphens w:val="true"/>
              <w:spacing w:before="0" w:after="0"/>
              <w:jc w:val="left"/>
              <w:rPr>
                <w:b/>
                <w:color w:themeColor="text1" w:val="000000"/>
                <w:sz w:val="20"/>
              </w:rPr>
            </w:pPr>
            <w:r>
              <w:rPr>
                <w:rFonts w:eastAsia="Calibri"/>
                <w:b/>
                <w:color w:themeColor="text1" w:val="000000"/>
                <w:kern w:val="0"/>
                <w:sz w:val="20"/>
                <w:szCs w:val="22"/>
                <w:lang w:eastAsia="en-US" w:bidi="ar-SA"/>
              </w:rPr>
              <w:t>Débat mouvant sur plusieurs usages de l’IA dans le cadre pédagogique</w:t>
            </w:r>
          </w:p>
        </w:tc>
        <w:tc>
          <w:tcPr>
            <w:tcW w:w="3403" w:type="dxa"/>
            <w:vMerge w:val="restart"/>
            <w:tcBorders>
              <w:top w:val="single" w:sz="4" w:space="0" w:color="ED7C31"/>
              <w:left w:val="single" w:sz="4" w:space="0" w:color="ED7C31"/>
              <w:bottom w:val="single" w:sz="4" w:space="0" w:color="ED7C31"/>
              <w:right w:val="single" w:sz="4" w:space="0" w:color="ED7C31"/>
            </w:tcBorders>
          </w:tcPr>
          <w:p>
            <w:pPr>
              <w:pStyle w:val="TableParagraph"/>
              <w:suppressAutoHyphens w:val="true"/>
              <w:spacing w:lineRule="atLeast" w:line="240" w:before="0" w:after="0"/>
              <w:ind w:left="108"/>
              <w:jc w:val="left"/>
              <w:rPr>
                <w:sz w:val="20"/>
              </w:rPr>
            </w:pPr>
            <w:r>
              <w:rPr>
                <w:rFonts w:eastAsia="Calibri"/>
                <w:kern w:val="0"/>
                <w:sz w:val="20"/>
                <w:szCs w:val="22"/>
                <w:lang w:eastAsia="en-US" w:bidi="ar-SA"/>
              </w:rPr>
              <w:t>Développer un esprit critique sur l’usage de l’IA dans diverses situations d’apprentissage (importance de savoir réaliser certaines tâches soi-même, impact écologique, véracité des réponses fournies, etc)</w:t>
            </w:r>
          </w:p>
        </w:tc>
        <w:tc>
          <w:tcPr>
            <w:tcW w:w="3400" w:type="dxa"/>
            <w:tcBorders>
              <w:top w:val="single" w:sz="4" w:space="0" w:color="ED7C31"/>
              <w:left w:val="single" w:sz="4" w:space="0" w:color="ED7C31"/>
              <w:bottom w:val="single" w:sz="4" w:space="0" w:color="ED7C31"/>
              <w:right w:val="single" w:sz="4" w:space="0" w:color="ED7C31"/>
            </w:tcBorders>
          </w:tcPr>
          <w:p>
            <w:pPr>
              <w:pStyle w:val="TableParagraph"/>
              <w:suppressAutoHyphens w:val="true"/>
              <w:spacing w:lineRule="atLeast" w:line="240" w:before="0" w:after="0"/>
              <w:ind w:left="108"/>
              <w:jc w:val="left"/>
              <w:rPr>
                <w:sz w:val="20"/>
              </w:rPr>
            </w:pPr>
            <w:r>
              <w:rPr>
                <w:rFonts w:eastAsia="Calibri"/>
                <w:kern w:val="0"/>
                <w:sz w:val="20"/>
                <w:szCs w:val="22"/>
                <w:lang w:eastAsia="en-US" w:bidi="ar-SA"/>
              </w:rPr>
              <w:t>Document prof pour animer le débat</w:t>
            </w:r>
          </w:p>
          <w:p>
            <w:pPr>
              <w:pStyle w:val="TableParagraph"/>
              <w:suppressAutoHyphens w:val="true"/>
              <w:spacing w:lineRule="atLeast" w:line="240" w:before="0" w:after="0"/>
              <w:ind w:left="108"/>
              <w:jc w:val="left"/>
              <w:rPr>
                <w:sz w:val="20"/>
              </w:rPr>
            </w:pPr>
            <w:r>
              <w:rPr>
                <w:sz w:val="20"/>
              </w:rPr>
            </w:r>
          </w:p>
          <w:p>
            <w:pPr>
              <w:pStyle w:val="TableParagraph"/>
              <w:suppressAutoHyphens w:val="true"/>
              <w:spacing w:lineRule="atLeast" w:line="240" w:before="0" w:after="0"/>
              <w:ind w:left="108"/>
              <w:jc w:val="left"/>
              <w:rPr>
                <w:sz w:val="20"/>
              </w:rPr>
            </w:pPr>
            <w:r>
              <w:rPr>
                <w:rFonts w:eastAsia="Calibri"/>
                <w:kern w:val="0"/>
                <w:sz w:val="20"/>
                <w:szCs w:val="22"/>
                <w:lang w:eastAsia="en-US" w:bidi="ar-SA"/>
              </w:rPr>
              <w:t>Support élèves (+ corrigé)</w:t>
            </w:r>
          </w:p>
        </w:tc>
        <w:tc>
          <w:tcPr>
            <w:tcW w:w="4538" w:type="dxa"/>
            <w:tcBorders>
              <w:top w:val="single" w:sz="4" w:space="0" w:color="ED7C31"/>
              <w:left w:val="single" w:sz="4" w:space="0" w:color="ED7C31"/>
              <w:bottom w:val="single" w:sz="4" w:space="0" w:color="ED7C31"/>
              <w:right w:val="single" w:sz="4" w:space="0" w:color="ED7C31"/>
            </w:tcBorders>
          </w:tcPr>
          <w:p>
            <w:pPr>
              <w:pStyle w:val="TableParagraph"/>
              <w:suppressAutoHyphens w:val="true"/>
              <w:spacing w:lineRule="atLeast" w:line="240" w:before="0" w:after="0"/>
              <w:ind w:left="108"/>
              <w:jc w:val="left"/>
              <w:rPr>
                <w:sz w:val="20"/>
              </w:rPr>
            </w:pPr>
            <w:r>
              <w:rPr>
                <w:rFonts w:eastAsia="Calibri"/>
                <w:kern w:val="0"/>
                <w:sz w:val="20"/>
                <w:szCs w:val="22"/>
                <w:lang w:eastAsia="en-US" w:bidi="ar-SA"/>
              </w:rPr>
              <w:t>Poser successivement les trois questions suivantes aux élèves :</w:t>
            </w:r>
          </w:p>
          <w:p>
            <w:pPr>
              <w:pStyle w:val="TableParagraph"/>
              <w:suppressAutoHyphens w:val="true"/>
              <w:spacing w:lineRule="atLeast" w:line="240" w:before="0" w:after="0"/>
              <w:ind w:left="108"/>
              <w:jc w:val="left"/>
              <w:rPr>
                <w:sz w:val="20"/>
              </w:rPr>
            </w:pPr>
            <w:r>
              <w:rPr>
                <w:rFonts w:eastAsia="Calibri"/>
                <w:kern w:val="0"/>
                <w:sz w:val="20"/>
                <w:szCs w:val="22"/>
                <w:lang w:eastAsia="en-US" w:bidi="ar-SA"/>
              </w:rPr>
              <w:t>- Utilisez-vous l’IA pour faire un calcul ?</w:t>
            </w:r>
          </w:p>
          <w:p>
            <w:pPr>
              <w:pStyle w:val="TableParagraph"/>
              <w:suppressAutoHyphens w:val="true"/>
              <w:spacing w:lineRule="atLeast" w:line="240" w:before="0" w:after="0"/>
              <w:ind w:left="108"/>
              <w:jc w:val="left"/>
              <w:rPr>
                <w:sz w:val="20"/>
              </w:rPr>
            </w:pPr>
            <w:r>
              <w:rPr>
                <w:rFonts w:eastAsia="Calibri"/>
                <w:kern w:val="0"/>
                <w:sz w:val="20"/>
                <w:szCs w:val="22"/>
                <w:lang w:eastAsia="en-US" w:bidi="ar-SA"/>
              </w:rPr>
              <w:t>- Utilisez-vous l’IA pour chercher des informations quand vous devez faire un exposé ?</w:t>
            </w:r>
          </w:p>
          <w:p>
            <w:pPr>
              <w:pStyle w:val="TableParagraph"/>
              <w:suppressAutoHyphens w:val="true"/>
              <w:spacing w:lineRule="atLeast" w:line="240" w:before="0" w:after="0"/>
              <w:jc w:val="left"/>
              <w:rPr>
                <w:sz w:val="20"/>
              </w:rPr>
            </w:pPr>
            <w:r>
              <w:rPr>
                <w:rFonts w:eastAsia="Calibri"/>
                <w:kern w:val="0"/>
                <w:sz w:val="20"/>
                <w:szCs w:val="22"/>
                <w:lang w:eastAsia="en-US" w:bidi="ar-SA"/>
              </w:rPr>
              <w:t>- Utilisez-vous l’IA pour traduire un texte ?</w:t>
            </w:r>
          </w:p>
          <w:p>
            <w:pPr>
              <w:pStyle w:val="TableParagraph"/>
              <w:suppressAutoHyphens w:val="true"/>
              <w:spacing w:lineRule="atLeast" w:line="240" w:before="0" w:after="0"/>
              <w:jc w:val="left"/>
              <w:rPr>
                <w:sz w:val="10"/>
                <w:szCs w:val="12"/>
              </w:rPr>
            </w:pPr>
            <w:r>
              <w:rPr>
                <w:sz w:val="10"/>
                <w:szCs w:val="12"/>
              </w:rPr>
            </w:r>
          </w:p>
          <w:p>
            <w:pPr>
              <w:pStyle w:val="TableParagraph"/>
              <w:suppressAutoHyphens w:val="true"/>
              <w:spacing w:lineRule="atLeast" w:line="240" w:before="0" w:after="0"/>
              <w:jc w:val="left"/>
              <w:rPr>
                <w:sz w:val="20"/>
              </w:rPr>
            </w:pPr>
            <w:r>
              <w:rPr>
                <w:rFonts w:eastAsia="Calibri"/>
                <w:kern w:val="0"/>
                <w:sz w:val="20"/>
                <w:szCs w:val="22"/>
                <w:lang w:eastAsia="en-US" w:bidi="ar-SA"/>
              </w:rPr>
              <w:t>Les élèves se répartissent physiquement de chaque côté de la salle de classe selon leur réponse à chaque question (oui / non).</w:t>
            </w:r>
          </w:p>
          <w:p>
            <w:pPr>
              <w:pStyle w:val="TableParagraph"/>
              <w:suppressAutoHyphens w:val="true"/>
              <w:spacing w:lineRule="atLeast" w:line="240" w:before="0" w:after="0"/>
              <w:jc w:val="left"/>
              <w:rPr>
                <w:sz w:val="20"/>
              </w:rPr>
            </w:pPr>
            <w:r>
              <w:rPr>
                <w:rFonts w:eastAsia="Calibri"/>
                <w:kern w:val="0"/>
                <w:sz w:val="20"/>
                <w:szCs w:val="22"/>
                <w:lang w:eastAsia="en-US" w:bidi="ar-SA"/>
              </w:rPr>
              <w:t>Demander aux élèves de chaque camp d’argumenter pourquoi ils utilisent ou non l’IA.</w:t>
            </w:r>
          </w:p>
          <w:p>
            <w:pPr>
              <w:pStyle w:val="TableParagraph"/>
              <w:suppressAutoHyphens w:val="true"/>
              <w:spacing w:lineRule="atLeast" w:line="240" w:before="0" w:after="0"/>
              <w:jc w:val="left"/>
              <w:rPr>
                <w:sz w:val="20"/>
              </w:rPr>
            </w:pPr>
            <w:r>
              <w:rPr>
                <w:rFonts w:eastAsia="Calibri"/>
                <w:kern w:val="0"/>
                <w:sz w:val="20"/>
                <w:szCs w:val="22"/>
                <w:lang w:eastAsia="en-US" w:bidi="ar-SA"/>
              </w:rPr>
              <w:t>Orienter le débat avec les éléments clés fournis.</w:t>
            </w:r>
          </w:p>
          <w:p>
            <w:pPr>
              <w:pStyle w:val="TableParagraph"/>
              <w:suppressAutoHyphens w:val="true"/>
              <w:spacing w:lineRule="atLeast" w:line="240" w:before="0" w:after="0"/>
              <w:jc w:val="left"/>
              <w:rPr>
                <w:i/>
                <w:i/>
                <w:iCs/>
              </w:rPr>
            </w:pPr>
            <w:r>
              <w:rPr>
                <w:rFonts w:eastAsia="Calibri"/>
                <w:kern w:val="0"/>
                <w:sz w:val="20"/>
                <w:szCs w:val="22"/>
                <w:lang w:eastAsia="en-US" w:bidi="ar-SA"/>
              </w:rPr>
              <w:t>Conclure.</w:t>
            </w:r>
          </w:p>
        </w:tc>
        <w:tc>
          <w:tcPr>
            <w:tcW w:w="1559" w:type="dxa"/>
            <w:tcBorders>
              <w:top w:val="single" w:sz="4" w:space="0" w:color="ED7C31"/>
              <w:left w:val="single" w:sz="4" w:space="0" w:color="ED7C31"/>
              <w:bottom w:val="single" w:sz="4" w:space="0" w:color="ED7C31"/>
              <w:right w:val="single" w:sz="4" w:space="0" w:color="ED7C31"/>
            </w:tcBorders>
          </w:tcPr>
          <w:p>
            <w:pPr>
              <w:pStyle w:val="TableParagraph"/>
              <w:suppressAutoHyphens w:val="true"/>
              <w:spacing w:before="0" w:after="0"/>
              <w:ind w:left="109"/>
              <w:jc w:val="left"/>
              <w:rPr>
                <w:sz w:val="20"/>
              </w:rPr>
            </w:pPr>
            <w:r>
              <w:rPr>
                <w:rFonts w:eastAsia="Calibri"/>
                <w:kern w:val="0"/>
                <w:sz w:val="20"/>
                <w:szCs w:val="22"/>
                <w:lang w:eastAsia="en-US" w:bidi="ar-SA"/>
              </w:rPr>
              <w:t>20 min</w:t>
            </w:r>
          </w:p>
        </w:tc>
      </w:tr>
      <w:tr>
        <w:trPr>
          <w:trHeight w:val="20" w:hRule="atLeast"/>
        </w:trPr>
        <w:tc>
          <w:tcPr>
            <w:tcW w:w="2380" w:type="dxa"/>
            <w:tcBorders>
              <w:top w:val="single" w:sz="4" w:space="0" w:color="ED7C31"/>
              <w:left w:val="single" w:sz="4" w:space="0" w:color="ED7C31"/>
              <w:bottom w:val="single" w:sz="4" w:space="0" w:color="ED7C31"/>
              <w:right w:val="single" w:sz="4" w:space="0" w:color="ED7C31"/>
            </w:tcBorders>
          </w:tcPr>
          <w:p>
            <w:pPr>
              <w:pStyle w:val="TableParagraph"/>
              <w:suppressAutoHyphens w:val="true"/>
              <w:spacing w:before="0" w:after="0"/>
              <w:jc w:val="left"/>
              <w:rPr>
                <w:b/>
                <w:color w:themeColor="text1" w:val="000000"/>
                <w:sz w:val="20"/>
              </w:rPr>
            </w:pPr>
            <w:r>
              <w:rPr>
                <w:rFonts w:eastAsia="Calibri"/>
                <w:b/>
                <w:color w:themeColor="text1" w:val="000000"/>
                <w:kern w:val="0"/>
                <w:sz w:val="20"/>
                <w:szCs w:val="22"/>
                <w:lang w:eastAsia="en-US" w:bidi="ar-SA"/>
              </w:rPr>
              <w:t>Proposition d’une charte d’usage de l’IA</w:t>
            </w:r>
          </w:p>
        </w:tc>
        <w:tc>
          <w:tcPr>
            <w:tcW w:w="3403" w:type="dxa"/>
            <w:vMerge w:val="continue"/>
            <w:tcBorders>
              <w:left w:val="single" w:sz="4" w:space="0" w:color="ED7C31"/>
              <w:bottom w:val="single" w:sz="4" w:space="0" w:color="ED7C31"/>
              <w:right w:val="single" w:sz="4" w:space="0" w:color="ED7C31"/>
            </w:tcBorders>
          </w:tcPr>
          <w:p>
            <w:pPr>
              <w:pStyle w:val="TableParagraph"/>
              <w:suppressAutoHyphens w:val="true"/>
              <w:spacing w:lineRule="atLeast" w:line="240" w:before="0" w:after="0"/>
              <w:ind w:left="108"/>
              <w:jc w:val="left"/>
              <w:rPr>
                <w:sz w:val="20"/>
              </w:rPr>
            </w:pPr>
            <w:r>
              <w:rPr>
                <w:sz w:val="20"/>
              </w:rPr>
            </w:r>
          </w:p>
        </w:tc>
        <w:tc>
          <w:tcPr>
            <w:tcW w:w="3400" w:type="dxa"/>
            <w:tcBorders>
              <w:top w:val="single" w:sz="4" w:space="0" w:color="ED7C31"/>
              <w:left w:val="single" w:sz="4" w:space="0" w:color="ED7C31"/>
              <w:bottom w:val="single" w:sz="4" w:space="0" w:color="ED7C31"/>
              <w:right w:val="single" w:sz="4" w:space="0" w:color="ED7C31"/>
            </w:tcBorders>
          </w:tcPr>
          <w:p>
            <w:pPr>
              <w:pStyle w:val="TableParagraph"/>
              <w:suppressAutoHyphens w:val="true"/>
              <w:spacing w:lineRule="atLeast" w:line="240" w:before="0" w:after="0"/>
              <w:ind w:left="108"/>
              <w:jc w:val="left"/>
              <w:rPr>
                <w:sz w:val="20"/>
              </w:rPr>
            </w:pPr>
            <w:r>
              <w:rPr>
                <w:rFonts w:eastAsia="Calibri"/>
                <w:kern w:val="0"/>
                <w:sz w:val="20"/>
                <w:szCs w:val="22"/>
                <w:lang w:eastAsia="en-US" w:bidi="ar-SA"/>
              </w:rPr>
              <w:t>Support élèves (+ corrigé)</w:t>
            </w:r>
          </w:p>
        </w:tc>
        <w:tc>
          <w:tcPr>
            <w:tcW w:w="4538" w:type="dxa"/>
            <w:tcBorders>
              <w:top w:val="single" w:sz="4" w:space="0" w:color="ED7C31"/>
              <w:left w:val="single" w:sz="4" w:space="0" w:color="ED7C31"/>
              <w:bottom w:val="single" w:sz="4" w:space="0" w:color="ED7C31"/>
              <w:right w:val="single" w:sz="4" w:space="0" w:color="ED7C31"/>
            </w:tcBorders>
          </w:tcPr>
          <w:p>
            <w:pPr>
              <w:pStyle w:val="Normal"/>
              <w:suppressAutoHyphens w:val="true"/>
              <w:spacing w:before="0" w:after="0"/>
              <w:jc w:val="left"/>
              <w:rPr>
                <w:sz w:val="20"/>
                <w:szCs w:val="20"/>
              </w:rPr>
            </w:pPr>
            <w:r>
              <w:rPr>
                <w:rFonts w:eastAsia="Calibri"/>
                <w:kern w:val="0"/>
                <w:sz w:val="20"/>
                <w:szCs w:val="20"/>
                <w:lang w:eastAsia="en-US" w:bidi="ar-SA"/>
              </w:rPr>
              <w:t>Proposer aux élèves de respecter les préconisations de ce document :</w:t>
            </w:r>
          </w:p>
          <w:p>
            <w:pPr>
              <w:pStyle w:val="Normal"/>
              <w:suppressAutoHyphens w:val="true"/>
              <w:spacing w:before="0" w:after="0"/>
              <w:jc w:val="center"/>
              <w:rPr>
                <w:sz w:val="20"/>
                <w:szCs w:val="20"/>
              </w:rPr>
            </w:pPr>
            <w:r>
              <w:rPr>
                <w:sz w:val="20"/>
                <w:szCs w:val="20"/>
              </w:rPr>
            </w:r>
          </w:p>
        </w:tc>
        <w:tc>
          <w:tcPr>
            <w:tcW w:w="1559" w:type="dxa"/>
            <w:tcBorders>
              <w:top w:val="single" w:sz="4" w:space="0" w:color="ED7C31"/>
              <w:left w:val="single" w:sz="4" w:space="0" w:color="ED7C31"/>
              <w:bottom w:val="single" w:sz="4" w:space="0" w:color="ED7C31"/>
              <w:right w:val="single" w:sz="4" w:space="0" w:color="ED7C31"/>
            </w:tcBorders>
          </w:tcPr>
          <w:p>
            <w:pPr>
              <w:pStyle w:val="TableParagraph"/>
              <w:suppressAutoHyphens w:val="true"/>
              <w:spacing w:before="0" w:after="0"/>
              <w:ind w:left="109"/>
              <w:jc w:val="left"/>
              <w:rPr>
                <w:sz w:val="20"/>
              </w:rPr>
            </w:pPr>
            <w:r>
              <w:rPr>
                <w:rFonts w:eastAsia="Calibri"/>
                <w:kern w:val="0"/>
                <w:sz w:val="20"/>
                <w:szCs w:val="22"/>
                <w:lang w:eastAsia="en-US" w:bidi="ar-SA"/>
              </w:rPr>
              <w:t>5 min</w:t>
            </w:r>
          </w:p>
        </w:tc>
      </w:tr>
      <w:tr>
        <w:trPr>
          <w:trHeight w:val="20" w:hRule="atLeast"/>
        </w:trPr>
        <w:tc>
          <w:tcPr>
            <w:tcW w:w="2380" w:type="dxa"/>
            <w:tcBorders>
              <w:top w:val="single" w:sz="4" w:space="0" w:color="ED7C31"/>
              <w:left w:val="single" w:sz="4" w:space="0" w:color="ED7C31"/>
              <w:bottom w:val="single" w:sz="4" w:space="0" w:color="ED7C31"/>
              <w:right w:val="single" w:sz="4" w:space="0" w:color="ED7C31"/>
            </w:tcBorders>
          </w:tcPr>
          <w:p>
            <w:pPr>
              <w:pStyle w:val="TableParagraph"/>
              <w:suppressAutoHyphens w:val="true"/>
              <w:spacing w:before="0" w:after="0"/>
              <w:jc w:val="left"/>
              <w:rPr>
                <w:b/>
                <w:color w:themeColor="text1" w:val="000000"/>
                <w:sz w:val="20"/>
              </w:rPr>
            </w:pPr>
            <w:r>
              <w:rPr>
                <w:rFonts w:eastAsia="Calibri"/>
                <w:b/>
                <w:color w:themeColor="text1" w:val="000000"/>
                <w:kern w:val="0"/>
                <w:sz w:val="20"/>
                <w:szCs w:val="22"/>
                <w:lang w:eastAsia="en-US" w:bidi="ar-SA"/>
              </w:rPr>
              <w:t>Exercice de prompt</w:t>
            </w:r>
          </w:p>
        </w:tc>
        <w:tc>
          <w:tcPr>
            <w:tcW w:w="3403" w:type="dxa"/>
            <w:vMerge w:val="restart"/>
            <w:tcBorders>
              <w:top w:val="single" w:sz="4" w:space="0" w:color="ED7C31"/>
              <w:left w:val="single" w:sz="4" w:space="0" w:color="ED7C31"/>
              <w:bottom w:val="single" w:sz="4" w:space="0" w:color="ED7C31"/>
              <w:right w:val="single" w:sz="4" w:space="0" w:color="ED7C31"/>
            </w:tcBorders>
          </w:tcPr>
          <w:p>
            <w:pPr>
              <w:pStyle w:val="TableParagraph"/>
              <w:suppressAutoHyphens w:val="true"/>
              <w:spacing w:lineRule="atLeast" w:line="240" w:before="0" w:after="0"/>
              <w:ind w:left="108"/>
              <w:jc w:val="left"/>
              <w:rPr>
                <w:sz w:val="20"/>
              </w:rPr>
            </w:pPr>
            <w:r>
              <w:rPr>
                <w:rFonts w:eastAsia="Calibri"/>
                <w:kern w:val="0"/>
                <w:sz w:val="20"/>
                <w:szCs w:val="22"/>
                <w:lang w:eastAsia="en-US" w:bidi="ar-SA"/>
              </w:rPr>
              <w:t>Faire prendre conscience aux élèves de l’importance d’être précis dans les demandes faites à l’IA pour obtenir des réponses pertinentes</w:t>
            </w:r>
          </w:p>
          <w:p>
            <w:pPr>
              <w:pStyle w:val="TableParagraph"/>
              <w:suppressAutoHyphens w:val="true"/>
              <w:spacing w:lineRule="atLeast" w:line="240" w:before="0" w:after="0"/>
              <w:ind w:left="108"/>
              <w:jc w:val="left"/>
              <w:rPr>
                <w:sz w:val="20"/>
              </w:rPr>
            </w:pPr>
            <w:r>
              <w:rPr>
                <w:rFonts w:eastAsia="Calibri"/>
                <w:kern w:val="0"/>
                <w:sz w:val="20"/>
                <w:szCs w:val="22"/>
                <w:lang w:eastAsia="en-US" w:bidi="ar-SA"/>
              </w:rPr>
              <w:t>Apprendre à prompter</w:t>
            </w:r>
          </w:p>
        </w:tc>
        <w:tc>
          <w:tcPr>
            <w:tcW w:w="3400" w:type="dxa"/>
            <w:tcBorders>
              <w:top w:val="single" w:sz="4" w:space="0" w:color="ED7C31"/>
              <w:left w:val="single" w:sz="4" w:space="0" w:color="ED7C31"/>
              <w:bottom w:val="single" w:sz="4" w:space="0" w:color="ED7C31"/>
              <w:right w:val="single" w:sz="4" w:space="0" w:color="ED7C31"/>
            </w:tcBorders>
          </w:tcPr>
          <w:p>
            <w:pPr>
              <w:pStyle w:val="TableParagraph"/>
              <w:suppressAutoHyphens w:val="true"/>
              <w:spacing w:lineRule="atLeast" w:line="240" w:before="0" w:after="0"/>
              <w:jc w:val="left"/>
              <w:rPr>
                <w:sz w:val="20"/>
              </w:rPr>
            </w:pPr>
            <w:r>
              <w:rPr>
                <w:rFonts w:eastAsia="Calibri"/>
                <w:kern w:val="0"/>
                <w:sz w:val="20"/>
                <w:szCs w:val="22"/>
                <w:lang w:eastAsia="en-US" w:bidi="ar-SA"/>
              </w:rPr>
              <w:t>DeepAI – générateur d’images</w:t>
            </w:r>
          </w:p>
          <w:p>
            <w:pPr>
              <w:pStyle w:val="TableParagraph"/>
              <w:suppressAutoHyphens w:val="true"/>
              <w:spacing w:lineRule="atLeast" w:line="240" w:before="0" w:after="0"/>
              <w:jc w:val="left"/>
              <w:rPr>
                <w:sz w:val="20"/>
              </w:rPr>
            </w:pPr>
            <w:hyperlink r:id="rId6">
              <w:r>
                <w:rPr>
                  <w:rStyle w:val="Style9"/>
                  <w:rFonts w:eastAsia="Calibri"/>
                  <w:kern w:val="0"/>
                  <w:sz w:val="20"/>
                  <w:szCs w:val="22"/>
                  <w:lang w:eastAsia="en-US" w:bidi="ar-SA"/>
                </w:rPr>
                <w:t>https://deepai.org/machine-learning-model/text2img</w:t>
              </w:r>
            </w:hyperlink>
          </w:p>
          <w:p>
            <w:pPr>
              <w:pStyle w:val="TableParagraph"/>
              <w:suppressAutoHyphens w:val="true"/>
              <w:spacing w:lineRule="atLeast" w:line="240" w:before="0" w:after="0"/>
              <w:jc w:val="left"/>
              <w:rPr>
                <w:sz w:val="20"/>
              </w:rPr>
            </w:pPr>
            <w:r>
              <w:rPr>
                <w:rFonts w:eastAsia="Calibri"/>
                <w:kern w:val="0"/>
                <w:sz w:val="20"/>
                <w:szCs w:val="22"/>
                <w:lang w:eastAsia="en-US" w:bidi="ar-SA"/>
              </w:rPr>
              <w:t>Image voiture</w:t>
            </w:r>
          </w:p>
          <w:p>
            <w:pPr>
              <w:pStyle w:val="TableParagraph"/>
              <w:suppressAutoHyphens w:val="true"/>
              <w:spacing w:lineRule="atLeast" w:line="240" w:before="0" w:after="0"/>
              <w:jc w:val="left"/>
              <w:rPr>
                <w:sz w:val="20"/>
              </w:rPr>
            </w:pPr>
            <w:r>
              <w:rPr>
                <w:sz w:val="20"/>
              </w:rPr>
            </w:r>
          </w:p>
          <w:p>
            <w:pPr>
              <w:pStyle w:val="TableParagraph"/>
              <w:suppressAutoHyphens w:val="true"/>
              <w:spacing w:lineRule="atLeast" w:line="240" w:before="0" w:after="0"/>
              <w:jc w:val="left"/>
              <w:rPr>
                <w:sz w:val="20"/>
              </w:rPr>
            </w:pPr>
            <w:r>
              <w:rPr>
                <w:sz w:val="20"/>
              </w:rPr>
            </w:r>
          </w:p>
        </w:tc>
        <w:tc>
          <w:tcPr>
            <w:tcW w:w="4538" w:type="dxa"/>
            <w:tcBorders>
              <w:top w:val="single" w:sz="4" w:space="0" w:color="ED7C31"/>
              <w:left w:val="single" w:sz="4" w:space="0" w:color="ED7C31"/>
              <w:bottom w:val="single" w:sz="4" w:space="0" w:color="ED7C31"/>
              <w:right w:val="single" w:sz="4" w:space="0" w:color="ED7C31"/>
            </w:tcBorders>
          </w:tcPr>
          <w:p>
            <w:pPr>
              <w:pStyle w:val="Normal"/>
              <w:suppressAutoHyphens w:val="true"/>
              <w:spacing w:before="0" w:after="0"/>
              <w:jc w:val="left"/>
              <w:rPr>
                <w:sz w:val="20"/>
                <w:szCs w:val="20"/>
              </w:rPr>
            </w:pPr>
            <w:r>
              <w:rPr>
                <w:rFonts w:eastAsia="Calibri"/>
                <w:kern w:val="0"/>
                <w:sz w:val="20"/>
                <w:szCs w:val="20"/>
                <w:lang w:eastAsia="en-US" w:bidi="ar-SA"/>
              </w:rPr>
              <w:t>Projeter au tableau l’image de la voiture et demander aux élèves d’essayer de reproduire cette image à l’aide d’une IA (voir support élèves).</w:t>
            </w:r>
          </w:p>
          <w:p>
            <w:pPr>
              <w:pStyle w:val="Normal"/>
              <w:suppressAutoHyphens w:val="true"/>
              <w:spacing w:before="0" w:after="0"/>
              <w:jc w:val="left"/>
              <w:rPr>
                <w:sz w:val="20"/>
                <w:szCs w:val="20"/>
              </w:rPr>
            </w:pPr>
            <w:r>
              <w:rPr>
                <w:rFonts w:eastAsia="Calibri"/>
                <w:kern w:val="0"/>
                <w:sz w:val="20"/>
                <w:szCs w:val="20"/>
                <w:lang w:eastAsia="en-US" w:bidi="ar-SA"/>
              </w:rPr>
              <w:t>A l’issue de l’activité, débriefer avec les élèves : combien de prompts avez-vous dû faire pour obtenir une image satisfaisante ? Comment avez-vous dû modifier votre prompt ?</w:t>
            </w:r>
          </w:p>
          <w:p>
            <w:pPr>
              <w:pStyle w:val="Normal"/>
              <w:suppressAutoHyphens w:val="true"/>
              <w:spacing w:before="0" w:after="0"/>
              <w:jc w:val="left"/>
              <w:rPr>
                <w:sz w:val="20"/>
                <w:szCs w:val="20"/>
              </w:rPr>
            </w:pPr>
            <w:r>
              <w:rPr>
                <w:rFonts w:eastAsia="Calibri"/>
                <w:kern w:val="0"/>
                <w:sz w:val="20"/>
                <w:szCs w:val="20"/>
                <w:lang w:eastAsia="en-US" w:bidi="ar-SA"/>
              </w:rPr>
              <w:t>Conclure.</w:t>
            </w:r>
          </w:p>
        </w:tc>
        <w:tc>
          <w:tcPr>
            <w:tcW w:w="1559" w:type="dxa"/>
            <w:tcBorders>
              <w:top w:val="single" w:sz="4" w:space="0" w:color="ED7C31"/>
              <w:left w:val="single" w:sz="4" w:space="0" w:color="ED7C31"/>
              <w:bottom w:val="single" w:sz="4" w:space="0" w:color="ED7C31"/>
              <w:right w:val="single" w:sz="4" w:space="0" w:color="ED7C31"/>
            </w:tcBorders>
          </w:tcPr>
          <w:p>
            <w:pPr>
              <w:pStyle w:val="TableParagraph"/>
              <w:suppressAutoHyphens w:val="true"/>
              <w:spacing w:before="0" w:after="0"/>
              <w:ind w:left="109"/>
              <w:jc w:val="left"/>
              <w:rPr>
                <w:sz w:val="20"/>
              </w:rPr>
            </w:pPr>
            <w:r>
              <w:rPr>
                <w:rFonts w:eastAsia="Calibri"/>
                <w:kern w:val="0"/>
                <w:sz w:val="20"/>
                <w:szCs w:val="22"/>
                <w:lang w:eastAsia="en-US" w:bidi="ar-SA"/>
              </w:rPr>
              <w:t>15 min</w:t>
            </w:r>
          </w:p>
        </w:tc>
      </w:tr>
      <w:tr>
        <w:trPr>
          <w:trHeight w:val="20" w:hRule="atLeast"/>
        </w:trPr>
        <w:tc>
          <w:tcPr>
            <w:tcW w:w="2380" w:type="dxa"/>
            <w:tcBorders>
              <w:top w:val="single" w:sz="4" w:space="0" w:color="ED7C31"/>
              <w:left w:val="single" w:sz="4" w:space="0" w:color="ED7C31"/>
              <w:bottom w:val="single" w:sz="4" w:space="0" w:color="ED7C31"/>
              <w:right w:val="single" w:sz="4" w:space="0" w:color="ED7C31"/>
            </w:tcBorders>
          </w:tcPr>
          <w:p>
            <w:pPr>
              <w:pStyle w:val="TableParagraph"/>
              <w:suppressAutoHyphens w:val="true"/>
              <w:spacing w:before="0" w:after="0"/>
              <w:jc w:val="left"/>
              <w:rPr>
                <w:b/>
                <w:color w:themeColor="text1" w:val="000000"/>
                <w:sz w:val="20"/>
              </w:rPr>
            </w:pPr>
            <w:r>
              <w:rPr>
                <w:rFonts w:eastAsia="Calibri"/>
                <w:b/>
                <w:color w:themeColor="text1" w:val="000000"/>
                <w:kern w:val="0"/>
                <w:sz w:val="20"/>
                <w:szCs w:val="22"/>
                <w:lang w:eastAsia="en-US" w:bidi="ar-SA"/>
              </w:rPr>
              <w:t>Cours de prompt pour un usage pédagogique</w:t>
            </w:r>
          </w:p>
        </w:tc>
        <w:tc>
          <w:tcPr>
            <w:tcW w:w="3403" w:type="dxa"/>
            <w:vMerge w:val="continue"/>
            <w:tcBorders>
              <w:left w:val="single" w:sz="4" w:space="0" w:color="ED7C31"/>
              <w:bottom w:val="single" w:sz="4" w:space="0" w:color="ED7C31"/>
              <w:right w:val="single" w:sz="4" w:space="0" w:color="ED7C31"/>
            </w:tcBorders>
          </w:tcPr>
          <w:p>
            <w:pPr>
              <w:pStyle w:val="TableParagraph"/>
              <w:suppressAutoHyphens w:val="true"/>
              <w:spacing w:lineRule="atLeast" w:line="240" w:before="0" w:after="0"/>
              <w:ind w:left="108"/>
              <w:jc w:val="left"/>
              <w:rPr>
                <w:sz w:val="20"/>
              </w:rPr>
            </w:pPr>
            <w:r>
              <w:rPr>
                <w:sz w:val="20"/>
              </w:rPr>
            </w:r>
          </w:p>
        </w:tc>
        <w:tc>
          <w:tcPr>
            <w:tcW w:w="3400" w:type="dxa"/>
            <w:tcBorders>
              <w:top w:val="single" w:sz="4" w:space="0" w:color="ED7C31"/>
              <w:left w:val="single" w:sz="4" w:space="0" w:color="ED7C31"/>
              <w:bottom w:val="single" w:sz="4" w:space="0" w:color="ED7C31"/>
              <w:right w:val="single" w:sz="4" w:space="0" w:color="ED7C31"/>
            </w:tcBorders>
          </w:tcPr>
          <w:p>
            <w:pPr>
              <w:pStyle w:val="TableParagraph"/>
              <w:suppressAutoHyphens w:val="true"/>
              <w:spacing w:lineRule="atLeast" w:line="240" w:before="0" w:after="0"/>
              <w:ind w:left="108"/>
              <w:jc w:val="left"/>
              <w:rPr>
                <w:sz w:val="20"/>
              </w:rPr>
            </w:pPr>
            <w:r>
              <w:rPr>
                <w:rFonts w:eastAsia="Calibri"/>
                <w:kern w:val="0"/>
                <w:sz w:val="20"/>
                <w:szCs w:val="22"/>
                <w:lang w:eastAsia="en-US" w:bidi="ar-SA"/>
              </w:rPr>
              <w:t>Support élèves (+ corrigé)</w:t>
            </w:r>
          </w:p>
        </w:tc>
        <w:tc>
          <w:tcPr>
            <w:tcW w:w="4538" w:type="dxa"/>
            <w:tcBorders>
              <w:top w:val="single" w:sz="4" w:space="0" w:color="ED7C31"/>
              <w:left w:val="single" w:sz="4" w:space="0" w:color="ED7C31"/>
              <w:bottom w:val="single" w:sz="4" w:space="0" w:color="ED7C31"/>
              <w:right w:val="single" w:sz="4" w:space="0" w:color="ED7C31"/>
            </w:tcBorders>
          </w:tcPr>
          <w:p>
            <w:pPr>
              <w:pStyle w:val="Normal"/>
              <w:suppressAutoHyphens w:val="true"/>
              <w:spacing w:before="0" w:after="0"/>
              <w:jc w:val="left"/>
              <w:rPr>
                <w:sz w:val="20"/>
                <w:szCs w:val="20"/>
              </w:rPr>
            </w:pPr>
            <w:r>
              <w:rPr>
                <w:rFonts w:eastAsia="Calibri"/>
                <w:kern w:val="0"/>
                <w:sz w:val="20"/>
                <w:szCs w:val="20"/>
                <w:lang w:eastAsia="en-US" w:bidi="ar-SA"/>
              </w:rPr>
              <w:t>Commenter le support élèves.</w:t>
            </w:r>
          </w:p>
        </w:tc>
        <w:tc>
          <w:tcPr>
            <w:tcW w:w="1559" w:type="dxa"/>
            <w:tcBorders>
              <w:top w:val="single" w:sz="4" w:space="0" w:color="ED7C31"/>
              <w:left w:val="single" w:sz="4" w:space="0" w:color="ED7C31"/>
              <w:bottom w:val="single" w:sz="4" w:space="0" w:color="ED7C31"/>
              <w:right w:val="single" w:sz="4" w:space="0" w:color="ED7C31"/>
            </w:tcBorders>
          </w:tcPr>
          <w:p>
            <w:pPr>
              <w:pStyle w:val="TableParagraph"/>
              <w:suppressAutoHyphens w:val="true"/>
              <w:spacing w:before="0" w:after="0"/>
              <w:ind w:left="109"/>
              <w:jc w:val="left"/>
              <w:rPr>
                <w:sz w:val="20"/>
              </w:rPr>
            </w:pPr>
            <w:r>
              <w:rPr>
                <w:rFonts w:eastAsia="Calibri"/>
                <w:kern w:val="0"/>
                <w:sz w:val="20"/>
                <w:szCs w:val="22"/>
                <w:lang w:eastAsia="en-US" w:bidi="ar-SA"/>
              </w:rPr>
              <w:t>5 min</w:t>
            </w:r>
          </w:p>
        </w:tc>
      </w:tr>
    </w:tbl>
    <w:p>
      <w:pPr>
        <w:pStyle w:val="Normal"/>
        <w:ind w:left="709"/>
        <w:rPr/>
      </w:pPr>
      <w:r>
        <w:rPr/>
      </w:r>
    </w:p>
    <w:sectPr>
      <w:type w:val="nextPage"/>
      <w:pgSz w:orient="landscape" w:w="16838" w:h="11906"/>
      <w:pgMar w:left="720" w:right="720" w:gutter="0" w:header="0" w:top="720" w:footer="0" w:bottom="720"/>
      <w:pgNumType w:fmt="decimal"/>
      <w:formProt w:val="false"/>
      <w:textDirection w:val="lrTb"/>
      <w:docGrid w:type="default" w:linePitch="299"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Calibri">
    <w:charset w:val="01"/>
    <w:family w:val="roman"/>
    <w:pitch w:val="variable"/>
  </w:font>
  <w:font w:name="Calibri">
    <w:charset w:val="01"/>
    <w:family w:val="swiss"/>
    <w:pitch w:val="default"/>
  </w:font>
  <w:font w:name="Courier New">
    <w:charset w:val="01"/>
    <w:family w:val="modern"/>
    <w:pitch w:val="fixed"/>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8"/>
      <w:numFmt w:val="bullet"/>
      <w:lvlText w:val="-"/>
      <w:lvlJc w:val="left"/>
      <w:pPr>
        <w:tabs>
          <w:tab w:val="num" w:pos="0"/>
        </w:tabs>
        <w:ind w:left="720" w:hanging="360"/>
      </w:pPr>
      <w:rPr>
        <w:rFonts w:ascii="Calibri" w:hAnsi="Calibri" w:cs="Calibri"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decimal"/>
      <w:lvlText w:val="%1)"/>
      <w:lvlJc w:val="left"/>
      <w:pPr>
        <w:tabs>
          <w:tab w:val="num" w:pos="0"/>
        </w:tabs>
        <w:ind w:left="468" w:hanging="360"/>
      </w:pPr>
      <w:rPr/>
    </w:lvl>
    <w:lvl w:ilvl="1">
      <w:start w:val="1"/>
      <w:numFmt w:val="lowerLetter"/>
      <w:lvlText w:val="%2."/>
      <w:lvlJc w:val="left"/>
      <w:pPr>
        <w:tabs>
          <w:tab w:val="num" w:pos="0"/>
        </w:tabs>
        <w:ind w:left="1188" w:hanging="360"/>
      </w:pPr>
      <w:rPr/>
    </w:lvl>
    <w:lvl w:ilvl="2">
      <w:start w:val="1"/>
      <w:numFmt w:val="lowerRoman"/>
      <w:lvlText w:val="%3."/>
      <w:lvlJc w:val="right"/>
      <w:pPr>
        <w:tabs>
          <w:tab w:val="num" w:pos="0"/>
        </w:tabs>
        <w:ind w:left="1908" w:hanging="180"/>
      </w:pPr>
      <w:rPr/>
    </w:lvl>
    <w:lvl w:ilvl="3">
      <w:start w:val="1"/>
      <w:numFmt w:val="decimal"/>
      <w:lvlText w:val="%4."/>
      <w:lvlJc w:val="left"/>
      <w:pPr>
        <w:tabs>
          <w:tab w:val="num" w:pos="0"/>
        </w:tabs>
        <w:ind w:left="2628" w:hanging="360"/>
      </w:pPr>
      <w:rPr/>
    </w:lvl>
    <w:lvl w:ilvl="4">
      <w:start w:val="1"/>
      <w:numFmt w:val="lowerLetter"/>
      <w:lvlText w:val="%5."/>
      <w:lvlJc w:val="left"/>
      <w:pPr>
        <w:tabs>
          <w:tab w:val="num" w:pos="0"/>
        </w:tabs>
        <w:ind w:left="3348" w:hanging="360"/>
      </w:pPr>
      <w:rPr/>
    </w:lvl>
    <w:lvl w:ilvl="5">
      <w:start w:val="1"/>
      <w:numFmt w:val="lowerRoman"/>
      <w:lvlText w:val="%6."/>
      <w:lvlJc w:val="right"/>
      <w:pPr>
        <w:tabs>
          <w:tab w:val="num" w:pos="0"/>
        </w:tabs>
        <w:ind w:left="4068" w:hanging="180"/>
      </w:pPr>
      <w:rPr/>
    </w:lvl>
    <w:lvl w:ilvl="6">
      <w:start w:val="1"/>
      <w:numFmt w:val="decimal"/>
      <w:lvlText w:val="%7."/>
      <w:lvlJc w:val="left"/>
      <w:pPr>
        <w:tabs>
          <w:tab w:val="num" w:pos="0"/>
        </w:tabs>
        <w:ind w:left="4788" w:hanging="360"/>
      </w:pPr>
      <w:rPr/>
    </w:lvl>
    <w:lvl w:ilvl="7">
      <w:start w:val="1"/>
      <w:numFmt w:val="lowerLetter"/>
      <w:lvlText w:val="%8."/>
      <w:lvlJc w:val="left"/>
      <w:pPr>
        <w:tabs>
          <w:tab w:val="num" w:pos="0"/>
        </w:tabs>
        <w:ind w:left="5508" w:hanging="360"/>
      </w:pPr>
      <w:rPr/>
    </w:lvl>
    <w:lvl w:ilvl="8">
      <w:start w:val="1"/>
      <w:numFmt w:val="lowerRoman"/>
      <w:lvlText w:val="%9."/>
      <w:lvlJc w:val="right"/>
      <w:pPr>
        <w:tabs>
          <w:tab w:val="num" w:pos="0"/>
        </w:tabs>
        <w:ind w:left="6228" w:hanging="180"/>
      </w:pPr>
      <w:rPr/>
    </w:lvl>
  </w:abstractNum>
  <w:abstractNum w:abstractNumId="4">
    <w:lvl w:ilvl="0">
      <w:numFmt w:val="bullet"/>
      <w:lvlText w:val="-"/>
      <w:lvlJc w:val="left"/>
      <w:pPr>
        <w:tabs>
          <w:tab w:val="num" w:pos="0"/>
        </w:tabs>
        <w:ind w:left="720" w:hanging="360"/>
      </w:pPr>
      <w:rPr>
        <w:rFonts w:ascii="Calibri" w:hAnsi="Calibri" w:cs="Calibri"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Calibri" w:hAnsi="Calibri" w:eastAsia="Calibri" w:cs="Calibri" w:asciiTheme="minorHAns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qFormat/>
    <w:rsid w:val="0003644b"/>
    <w:rPr>
      <w:color w:themeColor="hyperlink" w:val="0000FF"/>
      <w:u w:val="single"/>
    </w:rPr>
  </w:style>
  <w:style w:type="character" w:styleId="UnresolvedMention">
    <w:name w:val="Unresolved Mention"/>
    <w:basedOn w:val="DefaultParagraphFont"/>
    <w:uiPriority w:val="99"/>
    <w:semiHidden/>
    <w:unhideWhenUsed/>
    <w:qFormat/>
    <w:rsid w:val="0003644b"/>
    <w:rPr>
      <w:color w:val="605E5C"/>
      <w:shd w:fill="E1DFDD" w:val="clear"/>
    </w:rPr>
  </w:style>
  <w:style w:type="character" w:styleId="Hyperlink">
    <w:name w:val="Hyperlink"/>
    <w:rPr>
      <w:color w:val="000080"/>
      <w:u w:val="single"/>
    </w:rPr>
  </w:style>
  <w:style w:type="paragraph" w:styleId="Titre">
    <w:name w:val="Titre"/>
    <w:basedOn w:val="Normal"/>
    <w:next w:val="BodyText"/>
    <w:qFormat/>
    <w:pPr>
      <w:keepNext w:val="true"/>
      <w:spacing w:before="240" w:after="120"/>
    </w:pPr>
    <w:rPr>
      <w:rFonts w:ascii="Carlito" w:hAnsi="Carlito" w:eastAsia="Noto Sans SC Regular" w:cs="Noto Sans"/>
      <w:sz w:val="28"/>
      <w:szCs w:val="28"/>
    </w:rPr>
  </w:style>
  <w:style w:type="paragraph" w:styleId="BodyText">
    <w:name w:val="Body Text"/>
    <w:basedOn w:val="Normal"/>
    <w:uiPriority w:val="1"/>
    <w:qFormat/>
    <w:pPr>
      <w:spacing w:before="21" w:after="0"/>
    </w:pPr>
    <w:rPr>
      <w:sz w:val="32"/>
      <w:szCs w:val="32"/>
    </w:rPr>
  </w:style>
  <w:style w:type="paragraph" w:styleId="List">
    <w:name w:val="List"/>
    <w:basedOn w:val="BodyText"/>
    <w:pPr/>
    <w:rPr>
      <w:rFonts w:cs="Noto Sans"/>
    </w:rPr>
  </w:style>
  <w:style w:type="paragraph" w:styleId="Caption">
    <w:name w:val="Caption"/>
    <w:basedOn w:val="Normal"/>
    <w:qFormat/>
    <w:pPr>
      <w:suppressLineNumbers/>
      <w:spacing w:before="120" w:after="120"/>
    </w:pPr>
    <w:rPr>
      <w:rFonts w:cs="Noto Sans"/>
      <w:i/>
      <w:iCs/>
      <w:sz w:val="24"/>
      <w:szCs w:val="24"/>
    </w:rPr>
  </w:style>
  <w:style w:type="paragraph" w:styleId="Index" w:customStyle="1">
    <w:name w:val="Index"/>
    <w:basedOn w:val="Normal"/>
    <w:qFormat/>
    <w:pPr>
      <w:suppressLineNumbers/>
    </w:pPr>
    <w:rPr>
      <w:rFonts w:cs="Noto Sans"/>
    </w:rPr>
  </w:style>
  <w:style w:type="paragraph" w:styleId="Title">
    <w:name w:val="Title"/>
    <w:basedOn w:val="Normal"/>
    <w:next w:val="BodyText"/>
    <w:qFormat/>
    <w:pPr>
      <w:keepNext w:val="true"/>
      <w:spacing w:before="240" w:after="120"/>
    </w:pPr>
    <w:rPr>
      <w:rFonts w:ascii="Carlito" w:hAnsi="Carlito" w:eastAsia="Noto Sans SC Regular" w:cs="Noto Sans"/>
      <w:sz w:val="28"/>
      <w:szCs w:val="28"/>
    </w:rPr>
  </w:style>
  <w:style w:type="paragraph" w:styleId="ListParagraph">
    <w:name w:val="List Paragraph"/>
    <w:basedOn w:val="Normal"/>
    <w:uiPriority w:val="34"/>
    <w:qFormat/>
    <w:pPr/>
    <w:rPr/>
  </w:style>
  <w:style w:type="paragraph" w:styleId="TableParagraph" w:customStyle="1">
    <w:name w:val="Table Paragraph"/>
    <w:basedOn w:val="Normal"/>
    <w:uiPriority w:val="1"/>
    <w:qFormat/>
    <w:pPr>
      <w:spacing w:before="1" w:after="0"/>
      <w:ind w:left="107"/>
    </w:pPr>
    <w:rPr/>
  </w:style>
  <w:style w:type="numbering" w:styleId="Pasdeliste" w:customStyle="1">
    <w:name w:val="Pas de liste"/>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youtube.com/watch?v=tf4-_4IbXPs" TargetMode="External"/><Relationship Id="rId3" Type="http://schemas.openxmlformats.org/officeDocument/2006/relationships/hyperlink" Target="https://fr.vittascience.com/ia/images.php" TargetMode="External"/><Relationship Id="rId4" Type="http://schemas.openxmlformats.org/officeDocument/2006/relationships/hyperlink" Target="https://quickdraw.withgoogle.com/" TargetMode="External"/><Relationship Id="rId5" Type="http://schemas.openxmlformats.org/officeDocument/2006/relationships/hyperlink" Target="https://www.comparia.beta.gouv.fr/" TargetMode="External"/><Relationship Id="rId6" Type="http://schemas.openxmlformats.org/officeDocument/2006/relationships/hyperlink" Target="https://deepai.org/machine-learning-model/text2img"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54982-F8D8-42BA-9C33-6DEACAABB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Application>Collabora_Office/24.04.13.3$Linux_X86_64 LibreOffice_project/cdcd03782bd25d2386546eda84b673742c8c8916</Application>
  <AppVersion>15.0000</AppVersion>
  <Pages>4</Pages>
  <Words>991</Words>
  <Characters>5431</Characters>
  <CharactersWithSpaces>6312</CharactersWithSpaces>
  <Paragraphs>106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2024-12-17T15:51:00Z</dcterms:created>
  <dc:creator>Marie J</dc:creator>
  <dc:description/>
  <dc:language>fr-FR</dc:language>
  <cp:lastModifiedBy/>
  <dcterms:modified xsi:type="dcterms:W3CDTF">2025-05-09T16:55:53Z</dcterms:modified>
  <cp:revision>33</cp:revision>
  <dc:subject/>
  <dc:title>Microsoft Word - Travailler les compétences à s'orienter autour des JPOs.docx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2024-06-23T00:00:00Z</vt:filetime>
  </property>
  <property fmtid="{D5CDD505-2E9C-101B-9397-08002B2CF9AE}" pid="3" name="LastSaved">
    <vt:filetime>2024-12-17T00:00:00Z</vt:filetime>
  </property>
  <property fmtid="{D5CDD505-2E9C-101B-9397-08002B2CF9AE}" pid="4" name="Producer">
    <vt:lpwstr>Microsoft: Print To PDF</vt:lpwstr>
  </property>
</Properties>
</file>