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alibri" w:hAnsi="Calibri" w:cs="Calibri"/>
          <w:b/>
          <w:bCs/>
          <w:i/>
          <w:i/>
          <w:iCs/>
          <w:sz w:val="28"/>
          <w:szCs w:val="28"/>
        </w:rPr>
      </w:pPr>
      <w:r>
        <w:rPr>
          <w:rFonts w:cs="Calibri" w:ascii="Calibri" w:hAnsi="Calibri"/>
          <w:b/>
          <w:bCs/>
          <w:i/>
          <w:iCs/>
          <w:sz w:val="28"/>
          <w:szCs w:val="28"/>
        </w:rPr>
        <w:t xml:space="preserve">L’intelligence artificielle 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Cs/>
          <w:i/>
          <w:i/>
          <w:iCs/>
          <w:sz w:val="28"/>
          <w:szCs w:val="28"/>
        </w:rPr>
      </w:pPr>
      <w:r>
        <w:rPr>
          <w:rFonts w:cs="Calibri" w:ascii="Calibri" w:hAnsi="Calibri"/>
          <w:b/>
          <w:bCs/>
          <w:i/>
          <w:iCs/>
          <w:sz w:val="28"/>
          <w:szCs w:val="28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Qu’est-ce que l’IA ?</w:t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Vidéo Canopé</w:t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</w:t>
      </w:r>
      <w:r>
        <w:rPr>
          <w:rFonts w:cs="Calibri" w:ascii="Calibri" w:hAnsi="Calibri"/>
          <w:b/>
          <w:bCs/>
          <w:sz w:val="22"/>
          <w:szCs w:val="22"/>
        </w:rPr>
        <w:t>intelligence artificielle</w:t>
      </w:r>
      <w:r>
        <w:rPr>
          <w:rFonts w:cs="Calibri" w:ascii="Calibri" w:hAnsi="Calibri"/>
          <w:sz w:val="22"/>
          <w:szCs w:val="22"/>
        </w:rPr>
        <w:t xml:space="preserve"> (IA) est une technologie qui vise à </w:t>
      </w:r>
      <w:r>
        <w:rPr>
          <w:rFonts w:cs="Calibri" w:ascii="Calibri" w:hAnsi="Calibri"/>
          <w:color w:val="00B050"/>
          <w:sz w:val="22"/>
          <w:szCs w:val="22"/>
        </w:rPr>
        <w:t xml:space="preserve">imiter </w:t>
      </w:r>
      <w:r>
        <w:rPr>
          <w:rFonts w:cs="Calibri" w:ascii="Calibri" w:hAnsi="Calibri"/>
          <w:sz w:val="22"/>
          <w:szCs w:val="22"/>
        </w:rPr>
        <w:t>l’intelligence humaine en lui permettant de réaliser certaines tâches habituellement accomplies par des humains.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Elle fonctionne principalement grâce à l’</w:t>
      </w:r>
      <w:r>
        <w:rPr>
          <w:rFonts w:cs="Calibri" w:ascii="Calibri" w:hAnsi="Calibri"/>
          <w:b/>
          <w:bCs/>
          <w:sz w:val="22"/>
          <w:szCs w:val="22"/>
        </w:rPr>
        <w:t xml:space="preserve">apprentissage </w:t>
      </w:r>
      <w:r>
        <w:rPr>
          <w:rFonts w:cs="Calibri" w:ascii="Calibri" w:hAnsi="Calibri"/>
          <w:color w:val="00B050"/>
          <w:sz w:val="22"/>
          <w:szCs w:val="22"/>
        </w:rPr>
        <w:t xml:space="preserve">automatique </w:t>
      </w:r>
      <w:r>
        <w:rPr>
          <w:rFonts w:cs="Calibri" w:ascii="Calibri" w:hAnsi="Calibri"/>
          <w:sz w:val="22"/>
          <w:szCs w:val="22"/>
        </w:rPr>
        <w:t xml:space="preserve">un processus dans lequel l’IA apprend à partir de données sans être explicitement programmée pour chaque tâche. Une des techniques les plus courantes repose sur des </w:t>
      </w:r>
      <w:r>
        <w:rPr>
          <w:rFonts w:cs="Calibri" w:ascii="Calibri" w:hAnsi="Calibri"/>
          <w:b/>
          <w:bCs/>
          <w:sz w:val="22"/>
          <w:szCs w:val="22"/>
        </w:rPr>
        <w:t xml:space="preserve">réseaux de </w:t>
      </w:r>
      <w:r>
        <w:rPr>
          <w:rFonts w:cs="Calibri" w:ascii="Calibri" w:hAnsi="Calibri"/>
          <w:color w:val="00B050"/>
          <w:sz w:val="22"/>
          <w:szCs w:val="22"/>
        </w:rPr>
        <w:t xml:space="preserve">neurones </w:t>
      </w:r>
      <w:r>
        <w:rPr>
          <w:rFonts w:cs="Calibri" w:ascii="Calibri" w:hAnsi="Calibri"/>
          <w:sz w:val="22"/>
          <w:szCs w:val="22"/>
        </w:rPr>
        <w:t xml:space="preserve">qui imitent le fonctionnement du cerveau humain pour reconnaître des </w:t>
      </w:r>
      <w:r>
        <w:rPr>
          <w:rFonts w:cs="Calibri" w:ascii="Calibri" w:hAnsi="Calibri"/>
          <w:b/>
          <w:bCs/>
          <w:sz w:val="22"/>
          <w:szCs w:val="22"/>
        </w:rPr>
        <w:t>motifs</w:t>
      </w:r>
      <w:r>
        <w:rPr>
          <w:rFonts w:cs="Calibri" w:ascii="Calibri" w:hAnsi="Calibri"/>
          <w:sz w:val="22"/>
          <w:szCs w:val="22"/>
        </w:rPr>
        <w:t xml:space="preserve"> et faire des </w:t>
      </w:r>
      <w:r>
        <w:rPr>
          <w:rFonts w:cs="Calibri" w:ascii="Calibri" w:hAnsi="Calibri"/>
          <w:b/>
          <w:bCs/>
          <w:sz w:val="22"/>
          <w:szCs w:val="22"/>
        </w:rPr>
        <w:t>prédictions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Cependant, contrairement à l’intelligence humaine, l’IA est encore </w:t>
      </w:r>
      <w:r>
        <w:rPr>
          <w:rFonts w:cs="Calibri" w:ascii="Calibri" w:hAnsi="Calibri"/>
          <w:b/>
          <w:bCs/>
          <w:sz w:val="22"/>
          <w:szCs w:val="22"/>
        </w:rPr>
        <w:t>hyper spécialisée</w:t>
      </w:r>
      <w:r>
        <w:rPr>
          <w:rFonts w:cs="Calibri" w:ascii="Calibri" w:hAnsi="Calibri"/>
          <w:sz w:val="22"/>
          <w:szCs w:val="22"/>
        </w:rPr>
        <w:t xml:space="preserve">, ce qui signifie qu’elle est conçue pour accomplir une seule tâche spécifique, comme générer des </w:t>
      </w:r>
      <w:r>
        <w:rPr>
          <w:rFonts w:cs="Calibri" w:ascii="Calibri" w:hAnsi="Calibri"/>
          <w:color w:val="00B050"/>
          <w:sz w:val="22"/>
          <w:szCs w:val="22"/>
        </w:rPr>
        <w:t xml:space="preserve">textes, </w:t>
      </w:r>
      <w:r>
        <w:rPr>
          <w:rFonts w:cs="Calibri" w:ascii="Calibri" w:hAnsi="Calibri"/>
          <w:sz w:val="22"/>
          <w:szCs w:val="22"/>
        </w:rPr>
        <w:t xml:space="preserve">des </w:t>
      </w:r>
      <w:r>
        <w:rPr>
          <w:rFonts w:cs="Calibri" w:ascii="Calibri" w:hAnsi="Calibri"/>
          <w:color w:val="00B050"/>
          <w:sz w:val="22"/>
          <w:szCs w:val="22"/>
        </w:rPr>
        <w:t xml:space="preserve">images </w:t>
      </w:r>
      <w:r>
        <w:rPr>
          <w:rFonts w:cs="Calibri" w:ascii="Calibri" w:hAnsi="Calibri"/>
          <w:sz w:val="22"/>
          <w:szCs w:val="22"/>
        </w:rPr>
        <w:t xml:space="preserve">ou des </w:t>
      </w:r>
      <w:r>
        <w:rPr>
          <w:rFonts w:cs="Calibri" w:ascii="Calibri" w:hAnsi="Calibri"/>
          <w:color w:val="00B050"/>
          <w:sz w:val="22"/>
          <w:szCs w:val="22"/>
        </w:rPr>
        <w:t xml:space="preserve">musiques 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Enfin, le développement de l’IA soulève plusieurs enjeux </w:t>
      </w:r>
      <w:r>
        <w:rPr>
          <w:rFonts w:cs="Calibri" w:ascii="Calibri" w:hAnsi="Calibri"/>
          <w:color w:val="00B050"/>
          <w:sz w:val="22"/>
          <w:szCs w:val="22"/>
        </w:rPr>
        <w:t>éthiques,</w:t>
      </w:r>
      <w:r>
        <w:rPr>
          <w:rFonts w:cs="Calibri" w:ascii="Calibri" w:hAnsi="Calibri"/>
          <w:b/>
          <w:bCs/>
          <w:color w:val="00B050"/>
          <w:sz w:val="22"/>
          <w:szCs w:val="22"/>
        </w:rPr>
        <w:t xml:space="preserve"> </w:t>
      </w:r>
      <w:r>
        <w:rPr>
          <w:rFonts w:cs="Calibri" w:ascii="Calibri" w:hAnsi="Calibri"/>
          <w:color w:val="00B050"/>
          <w:sz w:val="22"/>
          <w:szCs w:val="22"/>
        </w:rPr>
        <w:t>sociaux</w:t>
      </w:r>
      <w:r>
        <w:rPr>
          <w:rFonts w:cs="Calibri" w:ascii="Calibri" w:hAnsi="Calibri"/>
          <w:b/>
          <w:bCs/>
          <w:color w:val="00B050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et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color w:val="00B050"/>
          <w:sz w:val="22"/>
          <w:szCs w:val="22"/>
        </w:rPr>
        <w:t>philosophiques.</w:t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Vittasciences</w:t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</w:rPr>
      </w:pPr>
      <w:r>
        <w:rPr>
          <w:rFonts w:ascii="Calibri" w:hAnsi="Calibri"/>
        </w:rPr>
        <w:t>Le fonctionnement d’une IA de reconnaissance d’image par apprentissage profond requiert :</w:t>
      </w:r>
    </w:p>
    <w:p>
      <w:pPr>
        <w:pStyle w:val="TableParagraph"/>
        <w:numPr>
          <w:ilvl w:val="0"/>
          <w:numId w:val="1"/>
        </w:numPr>
        <w:spacing w:lineRule="atLeast" w:line="240" w:before="0" w:after="0"/>
        <w:rPr>
          <w:rFonts w:ascii="Calibri" w:hAnsi="Calibri"/>
        </w:rPr>
      </w:pPr>
      <w:r>
        <w:rPr>
          <w:rFonts w:ascii="Calibri" w:hAnsi="Calibri"/>
        </w:rPr>
        <w:t>Une phase d’</w:t>
      </w:r>
      <w:r>
        <w:rPr>
          <w:rFonts w:ascii="Calibri" w:hAnsi="Calibri"/>
          <w:color w:val="00B050"/>
        </w:rPr>
        <w:t xml:space="preserve">entraînement </w:t>
      </w:r>
      <w:r>
        <w:rPr>
          <w:rFonts w:ascii="Calibri" w:hAnsi="Calibri"/>
        </w:rPr>
        <w:t xml:space="preserve">qui demande beaucoup de données en entraînant une IA à reconnaître des images. Cela a un coût </w:t>
      </w:r>
      <w:r>
        <w:rPr>
          <w:rFonts w:ascii="Calibri" w:hAnsi="Calibri"/>
          <w:color w:val="00B050"/>
        </w:rPr>
        <w:t xml:space="preserve">énergétique </w:t>
      </w:r>
      <w:r>
        <w:rPr>
          <w:rFonts w:ascii="Calibri" w:hAnsi="Calibri"/>
        </w:rPr>
        <w:t>car les données sont stockées dans des serveurs data centers. De plus, cela consomme beaucoup d’</w:t>
      </w:r>
      <w:r>
        <w:rPr>
          <w:rFonts w:ascii="Calibri" w:hAnsi="Calibri"/>
          <w:color w:val="00B050"/>
        </w:rPr>
        <w:t xml:space="preserve">eau </w:t>
      </w:r>
      <w:r>
        <w:rPr>
          <w:rFonts w:ascii="Calibri" w:hAnsi="Calibri"/>
        </w:rPr>
        <w:t>pour refroidir les serveurs.</w:t>
      </w:r>
    </w:p>
    <w:p>
      <w:pPr>
        <w:pStyle w:val="TableParagraph"/>
        <w:numPr>
          <w:ilvl w:val="0"/>
          <w:numId w:val="1"/>
        </w:numPr>
        <w:spacing w:lineRule="atLeast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Une phase de </w:t>
      </w:r>
      <w:r>
        <w:rPr>
          <w:rFonts w:ascii="Calibri" w:hAnsi="Calibri"/>
          <w:color w:val="00B050"/>
        </w:rPr>
        <w:t xml:space="preserve">test </w:t>
      </w:r>
      <w:r>
        <w:rPr>
          <w:rFonts w:ascii="Calibri" w:hAnsi="Calibri"/>
        </w:rPr>
        <w:t xml:space="preserve">pour vérifier que le modèle fonctionne bien. On remarque que les résultats du modèle peuvent être </w:t>
      </w:r>
      <w:r>
        <w:rPr>
          <w:rFonts w:ascii="Calibri" w:hAnsi="Calibri"/>
          <w:color w:val="00B050"/>
        </w:rPr>
        <w:t xml:space="preserve">biaisés </w:t>
      </w:r>
      <w:r>
        <w:rPr>
          <w:rFonts w:ascii="Calibri" w:hAnsi="Calibri"/>
        </w:rPr>
        <w:t>en fonction des données mises dans le modèle (ex : un chien aux oreilles pointues et poils longs sera reconnu comme un chat si l’IA a été entraîné sans images de chiens de ce type).</w:t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Quick, Draw !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TableParagraph"/>
              <w:spacing w:lineRule="atLeast" w:line="240" w:before="0" w:after="0"/>
              <w:ind w:left="0"/>
              <w:jc w:val="left"/>
              <w:rPr>
                <w:rFonts w:ascii="Calibri" w:hAnsi="Calibri"/>
              </w:rPr>
            </w:pPr>
            <w:r>
              <w:rPr>
                <w:rFonts w:eastAsia="Aptos" w:ascii="Calibri" w:hAnsi="Calibri"/>
                <w:lang w:val="fr-FR" w:eastAsia="en-US" w:bidi="ar-SA"/>
              </w:rPr>
              <w:t xml:space="preserve">- Allez sur ce site : </w:t>
            </w:r>
            <w:hyperlink r:id="rId2">
              <w:r>
                <w:rPr>
                  <w:rFonts w:eastAsia="Aptos" w:ascii="Calibri" w:hAnsi="Calibri"/>
                  <w:lang w:val="fr-FR" w:eastAsia="en-US" w:bidi="ar-SA"/>
                </w:rPr>
                <w:t>https://quickdraw.withgoogle.com/</w:t>
              </w:r>
            </w:hyperlink>
            <w:r>
              <w:rPr>
                <w:rFonts w:eastAsia="Aptos" w:ascii="Calibri" w:hAnsi="Calibri"/>
                <w:lang w:val="fr-FR" w:eastAsia="en-US" w:bidi="ar-SA"/>
              </w:rPr>
              <w:t xml:space="preserve"> </w:t>
            </w:r>
          </w:p>
          <w:p>
            <w:pPr>
              <w:pStyle w:val="TableParagraph"/>
              <w:spacing w:lineRule="atLeast" w:line="240" w:before="0" w:after="0"/>
              <w:ind w:left="0"/>
              <w:jc w:val="left"/>
              <w:rPr>
                <w:rFonts w:ascii="Calibri" w:hAnsi="Calibri"/>
              </w:rPr>
            </w:pPr>
            <w:r>
              <w:rPr>
                <w:rFonts w:eastAsia="Aptos" w:ascii="Calibri" w:hAnsi="Calibri"/>
                <w:lang w:val="fr-FR" w:eastAsia="en-US" w:bidi="ar-SA"/>
              </w:rPr>
              <w:t>- Dessinez, et testez si l’IA est suffisamment bien entraînée pour reconnaître vos dessins !</w:t>
            </w:r>
          </w:p>
        </w:tc>
      </w:tr>
    </w:tbl>
    <w:p>
      <w:pPr>
        <w:pStyle w:val="TableParagraph"/>
        <w:numPr>
          <w:ilvl w:val="0"/>
          <w:numId w:val="2"/>
        </w:numPr>
        <w:spacing w:lineRule="atLeast" w:line="240"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Plus on joue, plus le réseau s’améliore et la machine apprend. </w:t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Les enjeux de l’IA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Allez sur ce site : </w:t>
            </w:r>
            <w:hyperlink r:id="rId3">
              <w:r>
                <w:rPr>
                  <w:rFonts w:eastAsia="Aptos" w:cs="Calibri" w:ascii="Calibri" w:hAnsi="Calibri"/>
                  <w:kern w:val="2"/>
                  <w:sz w:val="22"/>
                  <w:szCs w:val="22"/>
                  <w:lang w:val="fr-FR" w:eastAsia="en-US" w:bidi="ar-SA"/>
                </w:rPr>
                <w:t>https://www.comparia.beta.gouv.fr/</w:t>
              </w:r>
            </w:hyperlink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Demandez une information dont vous connaissez la réponse. Par exemple, un résumé d’une série ou la biographie d’un chercheur/acteur/sportif.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Lisez les réponses proposées par les deux modèles.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Notez votre impression sur les 2 réponses générées : Est-ce qu’elles sont équivalentes ? Si non, pourquoi ? Est-ce que vous avez préféré une réponse par rapport à une autre ? Est-ce qu’il y a des éléments à améliorer, selon vous, dans la réponse de l’IA ? Est-ce que tout était juste dans la réponse de l’IA ?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id="0" w:name="_Hlk193733440"/>
            <w:bookmarkEnd w:id="0"/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Notez le coût énergétique de votre requête avec les deux modèles. Comparer avec une recherche sur Internet (coût énergétique de Google = 0,3 Wh ; source : DRANE Versailles</w:t>
            </w:r>
            <w:r>
              <w:rPr>
                <w:rFonts w:eastAsia="Aptos" w:cs="Calibri" w:ascii="Calibri" w:hAnsi="Calibri"/>
                <w:kern w:val="2"/>
                <w:position w:val="0"/>
                <w:sz w:val="22"/>
                <w:sz w:val="22"/>
                <w:szCs w:val="22"/>
                <w:vertAlign w:val="baseline"/>
                <w:lang w:val="fr-FR" w:eastAsia="en-US" w:bidi="ar-SA"/>
              </w:rPr>
              <w:t>).</w:t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Il n’y a pas qu’une réponse possible, l’IA peut aussi se tromper et est gourmande en énergie !</w:t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L’IA en cours</w:t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Débat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Utiliser l’IA pour des tâches complexes et/ou répétitives et non simples (impact environnemental non négligeable)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Utiliser l’IA pour générer des idées, pas comme source unique de vérité 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Utiliser l’IA pour progresser, pas pour éviter l’effort car si on ne sait pas faire seul, on devient dépendant et donc vulnérable </w:t>
      </w:r>
    </w:p>
    <w:p>
      <w:pPr>
        <w:pStyle w:val="Normal"/>
        <w:spacing w:lineRule="atLeast" w:line="240"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tLeast" w:line="240" w:before="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L’IA, c’est comme une béquille. Si vous vous reposez toujours dessus, vos muscles s’atrophient et vous n’arrivez plus à marcher seul. 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Vous voulez être des gens qui savent marcher… ou des gens qui ne tiennent plus debout sans une machine ?</w:t>
      </w:r>
    </w:p>
    <w:p>
      <w:pPr>
        <w:pStyle w:val="Normal"/>
        <w:spacing w:lineRule="atLeast" w:line="240" w:before="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spacing w:lineRule="atLeast" w:line="240"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Charte d’usage de l’IA en classe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7"/>
        <w:gridCol w:w="2617"/>
        <w:gridCol w:w="2618"/>
      </w:tblGrid>
      <w:tr>
        <w:trPr/>
        <w:tc>
          <w:tcPr>
            <w:tcW w:w="382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523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IA recommandée ?</w:t>
            </w:r>
          </w:p>
        </w:tc>
      </w:tr>
      <w:tr>
        <w:trPr/>
        <w:tc>
          <w:tcPr>
            <w:tcW w:w="382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17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Oui</w:t>
            </w:r>
          </w:p>
        </w:tc>
        <w:tc>
          <w:tcPr>
            <w:tcW w:w="2618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Non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Faire une tâche simple (ex : calcul)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Chercher/vérifier une information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Faire un exercice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Générer des idées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Ecrire un texte (lettre, essai)</w:t>
            </w:r>
          </w:p>
        </w:tc>
        <w:tc>
          <w:tcPr>
            <w:tcW w:w="2617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tLeast" w:line="24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Utiliser et interagir avec une IA</w:t>
      </w:r>
    </w:p>
    <w:p>
      <w:pPr>
        <w:pStyle w:val="Normal"/>
        <w:spacing w:lineRule="atLeast" w:line="240"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DeepAI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Allez sur ce site : </w:t>
            </w:r>
            <w:hyperlink r:id="rId4">
              <w:r>
                <w:rPr>
                  <w:rFonts w:eastAsia="Aptos" w:cs="Calibri" w:ascii="Calibri" w:hAnsi="Calibri"/>
                  <w:kern w:val="2"/>
                  <w:sz w:val="22"/>
                  <w:szCs w:val="22"/>
                  <w:lang w:val="fr-FR" w:eastAsia="en-US" w:bidi="ar-SA"/>
                </w:rPr>
                <w:t>https://urlr.me/jXqFmx</w:t>
              </w:r>
            </w:hyperlink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Tapez un prompt pour que l’IA reproduise le plus fidèlement possible l’image au tableau.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Vous pouvez modifier autant de fois que vous le souhaitez votre prompt si vous n’êtes pas satisfaits par l’image fabriquée par l’IA.</w:t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Importance d’être précis dans sa demande pour obtenir une réponse la plus proche possible de ce que l’on attend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Nécessité de converser avec l’IA, reformuler, ne pas se contenter de la première réponse fournie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Comment bien interagir avec une IA ?</w:t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Utiliser Duck AI Chat (IA qui s’engage à respecter la confidentialité de vos données personnelles).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Un bon prompt doit TOUJOURS comporter les 4 éléments suivants pour optimiser vos chances d’obtenir une réponse conforme à vos attentes 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Elément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Exemple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Intérêt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Qui vous êtes 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Je suis un élève de première st2s (en restant anonyme)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s’adaptera à votre niveau (ni trop simple, ni trop compliqué)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Le contexte dans lequel vous utilisez l’IA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Je travaille sur un cours sur l’absorption des nutriments 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ciblera mieux sa réponse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Ce que vous attendez de l’IA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Je souhaite faire une synthèse du cours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répondra à votre demande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Le format attendu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Je veux un texte organisé en parties de 10 lignes environ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se conformera à vos exigences</w:t>
            </w:r>
          </w:p>
        </w:tc>
      </w:tr>
    </w:tbl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Discuter avec l’IA.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libri">
    <w:charset w:val="01"/>
    <w:family w:val="swiss"/>
    <w:pitch w:val="variable"/>
  </w:font>
  <w:font w:name="Apto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5"/>
      <w:numFmt w:val="bullet"/>
      <w:lvlText w:val=""/>
      <w:lvlJc w:val="left"/>
      <w:pPr>
        <w:tabs>
          <w:tab w:val="num" w:pos="0"/>
        </w:tabs>
        <w:ind w:left="468" w:hanging="360"/>
      </w:pPr>
      <w:rPr>
        <w:rFonts w:ascii="Wingdings" w:hAnsi="Wingdings" w:cs="Wingdings" w:hint="default"/>
        <w:sz w:val="22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205610"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Aptos" w:cs="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"/>
      <w:color w:themeColor="dark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Aptos" w:cs="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205610"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Aptos" w:cs=""/>
      <w:color w:themeColor="dark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20561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20561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205610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205610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205610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20561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20561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20561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05610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20561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05610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725690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5690"/>
    <w:rPr>
      <w:color w:val="605E5C"/>
      <w:shd w:fill="E1DFDD" w:val="clear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next w:val="BodyText"/>
    <w:qFormat/>
    <w:pPr>
      <w:keepNext w:val="true"/>
      <w:widowControl/>
      <w:bidi w:val="0"/>
      <w:spacing w:before="240" w:after="120" w:lineRule="auto" w:line="276"/>
      <w:jc w:val="left"/>
    </w:pPr>
    <w:rPr>
      <w:rFonts w:ascii="Carlito" w:hAnsi="Carlito" w:eastAsia="Noto Sans SC Regular" w:cs="Noto Sans"/>
      <w:color w:val="auto"/>
      <w:kern w:val="2"/>
      <w:sz w:val="28"/>
      <w:szCs w:val="28"/>
      <w:lang w:val="fr-FR" w:eastAsia="en-US" w:bidi="ar-SA"/>
      <w14:ligatures w14:val="standardContextual"/>
    </w:rPr>
  </w:style>
  <w:style w:type="paragraph" w:styleId="BodyText">
    <w:name w:val="Body Text"/>
    <w:pPr>
      <w:widowControl/>
      <w:bidi w:val="0"/>
      <w:spacing w:lineRule="auto" w:line="276" w:before="0" w:after="14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List">
    <w:name w:val="List"/>
    <w:pPr>
      <w:widowControl/>
      <w:bidi w:val="0"/>
      <w:spacing w:lineRule="auto" w:line="276" w:before="0" w:after="160"/>
      <w:jc w:val="left"/>
    </w:pPr>
    <w:rPr>
      <w:rFonts w:cs="Noto Sans" w:ascii="Aptos" w:hAnsi="Aptos" w:eastAsia="Aptos" w:asciiTheme="minorHAns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Caption">
    <w:name w:val="Caption"/>
    <w:qFormat/>
    <w:pPr>
      <w:widowControl/>
      <w:suppressLineNumbers/>
      <w:bidi w:val="0"/>
      <w:spacing w:before="120" w:after="120" w:lineRule="auto" w:line="276"/>
      <w:jc w:val="left"/>
    </w:pPr>
    <w:rPr>
      <w:rFonts w:cs="Noto Sans" w:ascii="Aptos" w:hAnsi="Aptos" w:eastAsia="Aptos" w:asciiTheme="minorHAnsi" w:eastAsiaTheme="minorHAnsi" w:hAnsiTheme="minorHAnsi"/>
      <w:i/>
      <w:iCs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reCar"/>
    <w:uiPriority w:val="10"/>
    <w:qFormat/>
    <w:rsid w:val="00205610"/>
    <w:pPr>
      <w:spacing w:lineRule="auto" w:line="240" w:before="0" w:after="80"/>
      <w:contextualSpacing/>
    </w:pPr>
    <w:rPr>
      <w:rFonts w:ascii="Aptos Display" w:hAnsi="Aptos Display" w:eastAsia="Aptos" w:cs="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205610"/>
    <w:pPr/>
    <w:rPr>
      <w:rFonts w:eastAsia="Aptos" w:cs="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20561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0561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205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TableParagraph" w:customStyle="1">
    <w:name w:val="Table Paragraph"/>
    <w:basedOn w:val="Normal"/>
    <w:uiPriority w:val="1"/>
    <w:qFormat/>
    <w:rsid w:val="00d169b3"/>
    <w:pPr>
      <w:widowControl w:val="false"/>
      <w:suppressAutoHyphens w:val="true"/>
      <w:spacing w:lineRule="auto" w:line="240" w:before="1" w:after="0"/>
      <w:ind w:left="107"/>
    </w:pPr>
    <w:rPr>
      <w:rFonts w:cs="Calibri"/>
      <w:kern w:val="0"/>
      <w:sz w:val="22"/>
      <w:szCs w:val="22"/>
      <w14:ligatures w14:val="non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qFormat/>
    <w:pPr>
      <w:widowControl/>
      <w:bidi w:val="0"/>
      <w:spacing w:lineRule="auto" w:line="276" w:before="0" w:after="160"/>
      <w:ind w:left="567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5690"/>
    <w:pPr>
      <w:spacing w:after="0" w:line="240" w:lineRule="auto"/>
    </w:pPr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f1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quickdraw.withgoogle.com/" TargetMode="External"/><Relationship Id="rId3" Type="http://schemas.openxmlformats.org/officeDocument/2006/relationships/hyperlink" Target="https://www.comparia.beta.gouv.fr/" TargetMode="External"/><Relationship Id="rId4" Type="http://schemas.openxmlformats.org/officeDocument/2006/relationships/hyperlink" Target="https://urlr.me/jXqFmx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Collabora_Office/24.04.13.3$Linux_X86_64 LibreOffice_project/cdcd03782bd25d2386546eda84b673742c8c8916</Application>
  <AppVersion>15.0000</AppVersion>
  <Pages>2</Pages>
  <Words>774</Words>
  <Characters>3996</Characters>
  <CharactersWithSpaces>4711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2025-03-24T16:03:00Z</dcterms:created>
  <dc:creator>emeline.gallo</dc:creator>
  <dc:description/>
  <dc:language>fr-FR</dc:language>
  <cp:lastModifiedBy/>
  <dcterms:modified xsi:type="dcterms:W3CDTF">2025-05-09T14:44:30Z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